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52ED" w:rsidR="004C4EE5" w:rsidRDefault="004C4EE5" w14:paraId="680775B4" w14:textId="73363C6E">
      <w:pPr>
        <w:spacing w:after="160" w:line="259" w:lineRule="auto"/>
        <w:rPr>
          <w:b/>
          <w:caps/>
          <w:sz w:val="36"/>
          <w:szCs w:val="36"/>
        </w:rPr>
      </w:pPr>
      <w:r w:rsidRPr="002D52ED">
        <w:rPr>
          <w:b/>
          <w:caps/>
          <w:sz w:val="36"/>
          <w:szCs w:val="36"/>
        </w:rPr>
        <w:t>Bilag til Databehandleravtalen</w:t>
      </w:r>
    </w:p>
    <w:p w:rsidR="004C4EE5" w:rsidRDefault="004C4EE5" w14:paraId="605C9C17" w14:textId="77777777">
      <w:pPr>
        <w:spacing w:after="160" w:line="259" w:lineRule="auto"/>
        <w:rPr>
          <w:b/>
          <w:caps/>
        </w:rPr>
      </w:pPr>
    </w:p>
    <w:p w:rsidR="004C4EE5" w:rsidRDefault="004C4EE5" w14:paraId="48BFC111" w14:textId="77777777">
      <w:pPr>
        <w:spacing w:after="160" w:line="259" w:lineRule="auto"/>
        <w:rPr>
          <w:b/>
          <w:caps/>
        </w:rPr>
      </w:pPr>
    </w:p>
    <w:p w:rsidR="004C4EE5" w:rsidRDefault="004C4EE5" w14:paraId="446DD0A6" w14:textId="77777777">
      <w:pPr>
        <w:spacing w:after="160" w:line="259" w:lineRule="auto"/>
        <w:rPr>
          <w:b/>
          <w:caps/>
        </w:rPr>
      </w:pPr>
      <w:r>
        <w:rPr>
          <w:b/>
          <w:caps/>
        </w:rPr>
        <w:t>Dette dokument består av følgende Bilag:</w:t>
      </w:r>
    </w:p>
    <w:p w:rsidR="004C4EE5" w:rsidRDefault="004C4EE5" w14:paraId="0DC0E3E7" w14:textId="77777777">
      <w:pPr>
        <w:spacing w:after="160" w:line="259" w:lineRule="auto"/>
        <w:rPr>
          <w:b/>
          <w:caps/>
        </w:rPr>
      </w:pPr>
    </w:p>
    <w:p w:rsidR="004C4EE5" w:rsidRDefault="004C4EE5" w14:paraId="1224FED3" w14:textId="77777777">
      <w:pPr>
        <w:spacing w:after="160" w:line="259" w:lineRule="auto"/>
        <w:rPr>
          <w:b/>
          <w:caps/>
        </w:rPr>
      </w:pPr>
    </w:p>
    <w:p w:rsidR="004C4EE5" w:rsidRDefault="004C4EE5" w14:paraId="2100C026" w14:textId="7E7674E1">
      <w:pPr>
        <w:spacing w:after="160" w:line="259" w:lineRule="auto"/>
        <w:rPr>
          <w:b/>
          <w:caps/>
        </w:rPr>
      </w:pPr>
      <w:r>
        <w:rPr>
          <w:b/>
          <w:caps/>
        </w:rPr>
        <w:t>Bilag a – Opplysninger om behandlingen</w:t>
      </w:r>
    </w:p>
    <w:p w:rsidR="004C4EE5" w:rsidRDefault="004C4EE5" w14:paraId="6F2AB1F6" w14:textId="05DB9C70">
      <w:pPr>
        <w:spacing w:after="160" w:line="259" w:lineRule="auto"/>
        <w:rPr>
          <w:b/>
          <w:caps/>
        </w:rPr>
      </w:pPr>
      <w:r>
        <w:rPr>
          <w:b/>
          <w:caps/>
        </w:rPr>
        <w:t>Bilag b</w:t>
      </w:r>
      <w:r w:rsidR="00B13497">
        <w:rPr>
          <w:b/>
          <w:caps/>
        </w:rPr>
        <w:t xml:space="preserve"> - </w:t>
      </w:r>
      <w:r w:rsidRPr="00B13497" w:rsidR="00B13497">
        <w:rPr>
          <w:b/>
          <w:caps/>
        </w:rPr>
        <w:t xml:space="preserve">BETINGELSER FOR DATABEHANDLERENS BRUK AV </w:t>
      </w:r>
      <w:r w:rsidR="00697211">
        <w:rPr>
          <w:b/>
          <w:caps/>
        </w:rPr>
        <w:t>UNDERDATABEHANDLERE</w:t>
      </w:r>
    </w:p>
    <w:p w:rsidR="002E26C1" w:rsidRDefault="004C4EE5" w14:paraId="3D2F561D" w14:textId="77777777">
      <w:pPr>
        <w:spacing w:after="160" w:line="259" w:lineRule="auto"/>
        <w:rPr>
          <w:b/>
          <w:caps/>
        </w:rPr>
      </w:pPr>
      <w:r>
        <w:rPr>
          <w:b/>
          <w:caps/>
        </w:rPr>
        <w:t>Bilag C</w:t>
      </w:r>
      <w:r w:rsidR="00B56E86">
        <w:rPr>
          <w:b/>
          <w:caps/>
        </w:rPr>
        <w:t xml:space="preserve"> -</w:t>
      </w:r>
      <w:r w:rsidR="00E951C4">
        <w:rPr>
          <w:b/>
          <w:caps/>
        </w:rPr>
        <w:t xml:space="preserve"> </w:t>
      </w:r>
      <w:r w:rsidRPr="003F7DA1" w:rsidR="003F7DA1">
        <w:rPr>
          <w:b/>
          <w:caps/>
        </w:rPr>
        <w:t xml:space="preserve">Instruks vedrørende behandling av personopplysninger </w:t>
      </w:r>
    </w:p>
    <w:p w:rsidR="004C4EE5" w:rsidRDefault="004C4EE5" w14:paraId="57A0FD90" w14:textId="1A1103B0">
      <w:pPr>
        <w:spacing w:after="160" w:line="259" w:lineRule="auto"/>
        <w:rPr>
          <w:b/>
          <w:caps/>
        </w:rPr>
      </w:pPr>
      <w:r>
        <w:rPr>
          <w:b/>
          <w:caps/>
        </w:rPr>
        <w:t>Bilag D</w:t>
      </w:r>
      <w:r w:rsidRPr="003F7DA1" w:rsid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rsidR="004C4EE5" w:rsidRDefault="004C4EE5" w14:paraId="243E8517" w14:textId="5962654F">
      <w:pPr>
        <w:spacing w:after="160" w:line="259" w:lineRule="auto"/>
        <w:rPr>
          <w:b/>
          <w:caps/>
        </w:rPr>
      </w:pPr>
      <w:r>
        <w:rPr>
          <w:b/>
          <w:caps/>
        </w:rPr>
        <w:br w:type="page"/>
      </w:r>
    </w:p>
    <w:p w:rsidR="005D77BA" w:rsidRDefault="00A57F07" w14:paraId="3DD19C1E" w14:textId="7945E1C5">
      <w:pPr>
        <w:pStyle w:val="TOC1"/>
        <w:tabs>
          <w:tab w:val="left" w:pos="480"/>
          <w:tab w:val="right" w:leader="dot" w:pos="9062"/>
        </w:tabs>
        <w:rPr>
          <w:rFonts w:eastAsiaTheme="minorEastAsia" w:cstheme="minorBidi"/>
          <w:noProof/>
          <w:sz w:val="22"/>
          <w:szCs w:val="22"/>
        </w:rPr>
      </w:pPr>
      <w:r w:rsidRPr="00BB0BB4">
        <w:rPr>
          <w:bCs/>
          <w:caps/>
          <w:sz w:val="22"/>
          <w:szCs w:val="22"/>
        </w:rPr>
        <w:fldChar w:fldCharType="begin"/>
      </w:r>
      <w:r w:rsidRPr="00BB0BB4">
        <w:rPr>
          <w:bCs/>
          <w:caps/>
          <w:sz w:val="22"/>
          <w:szCs w:val="22"/>
        </w:rPr>
        <w:instrText xml:space="preserve"> TOC \o "1-4" \h \z \u </w:instrText>
      </w:r>
      <w:r w:rsidRPr="00BB0BB4">
        <w:rPr>
          <w:bCs/>
          <w:caps/>
          <w:sz w:val="22"/>
          <w:szCs w:val="22"/>
        </w:rPr>
        <w:fldChar w:fldCharType="separate"/>
      </w:r>
      <w:hyperlink w:history="1" w:anchor="_Toc29465057">
        <w:r w:rsidRPr="00F63D32" w:rsidR="005D77BA">
          <w:rPr>
            <w:rStyle w:val="Hyperlink"/>
            <w:noProof/>
          </w:rPr>
          <w:t>A.</w:t>
        </w:r>
        <w:r w:rsidR="005D77BA">
          <w:rPr>
            <w:rFonts w:eastAsiaTheme="minorEastAsia" w:cstheme="minorBidi"/>
            <w:noProof/>
            <w:sz w:val="22"/>
            <w:szCs w:val="22"/>
          </w:rPr>
          <w:tab/>
        </w:r>
        <w:r w:rsidRPr="00F63D32" w:rsidR="005D77BA">
          <w:rPr>
            <w:rStyle w:val="Hyperlink"/>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rsidR="005D77BA" w:rsidRDefault="005D77BA" w14:paraId="2D5EF647" w14:textId="0400D857">
      <w:pPr>
        <w:pStyle w:val="TOC2"/>
        <w:tabs>
          <w:tab w:val="left" w:pos="880"/>
          <w:tab w:val="right" w:leader="dot" w:pos="9062"/>
        </w:tabs>
        <w:rPr>
          <w:rFonts w:eastAsiaTheme="minorEastAsia" w:cstheme="minorBidi"/>
          <w:noProof/>
          <w:sz w:val="22"/>
          <w:szCs w:val="22"/>
        </w:rPr>
      </w:pPr>
      <w:hyperlink w:history="1" w:anchor="_Toc29465058">
        <w:r w:rsidRPr="00F63D32">
          <w:rPr>
            <w:rStyle w:val="Hyperlink"/>
            <w:rFonts w:ascii="Calibri Light" w:hAnsi="Calibri Light"/>
            <w:noProof/>
          </w:rPr>
          <w:t>A.1</w:t>
        </w:r>
        <w:r>
          <w:rPr>
            <w:rFonts w:eastAsiaTheme="minorEastAsia" w:cstheme="minorBidi"/>
            <w:noProof/>
            <w:sz w:val="22"/>
            <w:szCs w:val="22"/>
          </w:rPr>
          <w:tab/>
        </w:r>
        <w:r w:rsidRPr="00F63D32">
          <w:rPr>
            <w:rStyle w:val="Hyperlink"/>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2F1AD14B" w14:textId="61017D0C">
      <w:pPr>
        <w:pStyle w:val="TOC2"/>
        <w:tabs>
          <w:tab w:val="left" w:pos="880"/>
          <w:tab w:val="right" w:leader="dot" w:pos="9062"/>
        </w:tabs>
        <w:rPr>
          <w:rFonts w:eastAsiaTheme="minorEastAsia" w:cstheme="minorBidi"/>
          <w:noProof/>
          <w:sz w:val="22"/>
          <w:szCs w:val="22"/>
        </w:rPr>
      </w:pPr>
      <w:hyperlink w:history="1" w:anchor="_Toc29465059">
        <w:r w:rsidRPr="00F63D32">
          <w:rPr>
            <w:rStyle w:val="Hyperlink"/>
            <w:rFonts w:ascii="Calibri Light" w:hAnsi="Calibri Light"/>
            <w:noProof/>
          </w:rPr>
          <w:t>A.2</w:t>
        </w:r>
        <w:r>
          <w:rPr>
            <w:rFonts w:eastAsiaTheme="minorEastAsia" w:cstheme="minorBidi"/>
            <w:noProof/>
            <w:sz w:val="22"/>
            <w:szCs w:val="22"/>
          </w:rPr>
          <w:tab/>
        </w:r>
        <w:r w:rsidRPr="00F63D32">
          <w:rPr>
            <w:rStyle w:val="Hyperlink"/>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32DBF95F" w14:textId="69B33DD0">
      <w:pPr>
        <w:pStyle w:val="TOC2"/>
        <w:tabs>
          <w:tab w:val="left" w:pos="880"/>
          <w:tab w:val="right" w:leader="dot" w:pos="9062"/>
        </w:tabs>
        <w:rPr>
          <w:rFonts w:eastAsiaTheme="minorEastAsia" w:cstheme="minorBidi"/>
          <w:noProof/>
          <w:sz w:val="22"/>
          <w:szCs w:val="22"/>
        </w:rPr>
      </w:pPr>
      <w:hyperlink w:history="1" w:anchor="_Toc29465060">
        <w:r w:rsidRPr="00F63D32">
          <w:rPr>
            <w:rStyle w:val="Hyperlink"/>
            <w:rFonts w:ascii="Calibri Light" w:hAnsi="Calibri Light"/>
            <w:noProof/>
          </w:rPr>
          <w:t>A.3</w:t>
        </w:r>
        <w:r>
          <w:rPr>
            <w:rFonts w:eastAsiaTheme="minorEastAsia" w:cstheme="minorBidi"/>
            <w:noProof/>
            <w:sz w:val="22"/>
            <w:szCs w:val="22"/>
          </w:rPr>
          <w:tab/>
        </w:r>
        <w:r w:rsidRPr="00F63D32">
          <w:rPr>
            <w:rStyle w:val="Hyperlink"/>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3BFA8428" w14:textId="20D4CBA8">
      <w:pPr>
        <w:pStyle w:val="TOC2"/>
        <w:tabs>
          <w:tab w:val="left" w:pos="880"/>
          <w:tab w:val="right" w:leader="dot" w:pos="9062"/>
        </w:tabs>
        <w:rPr>
          <w:rFonts w:eastAsiaTheme="minorEastAsia" w:cstheme="minorBidi"/>
          <w:noProof/>
          <w:sz w:val="22"/>
          <w:szCs w:val="22"/>
        </w:rPr>
      </w:pPr>
      <w:hyperlink w:history="1" w:anchor="_Toc29465061">
        <w:r w:rsidRPr="00F63D32">
          <w:rPr>
            <w:rStyle w:val="Hyperlink"/>
            <w:rFonts w:ascii="Calibri Light" w:hAnsi="Calibri Light"/>
            <w:noProof/>
          </w:rPr>
          <w:t>A.4</w:t>
        </w:r>
        <w:r>
          <w:rPr>
            <w:rFonts w:eastAsiaTheme="minorEastAsia" w:cstheme="minorBidi"/>
            <w:noProof/>
            <w:sz w:val="22"/>
            <w:szCs w:val="22"/>
          </w:rPr>
          <w:tab/>
        </w:r>
        <w:r w:rsidRPr="00F63D32">
          <w:rPr>
            <w:rStyle w:val="Hyperlink"/>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14ACD9C9" w14:textId="7E88B1FC">
      <w:pPr>
        <w:pStyle w:val="TOC2"/>
        <w:tabs>
          <w:tab w:val="left" w:pos="880"/>
          <w:tab w:val="right" w:leader="dot" w:pos="9062"/>
        </w:tabs>
        <w:rPr>
          <w:rFonts w:eastAsiaTheme="minorEastAsia" w:cstheme="minorBidi"/>
          <w:noProof/>
          <w:sz w:val="22"/>
          <w:szCs w:val="22"/>
        </w:rPr>
      </w:pPr>
      <w:hyperlink w:history="1" w:anchor="_Toc29465062">
        <w:r w:rsidRPr="00F63D32">
          <w:rPr>
            <w:rStyle w:val="Hyperlink"/>
            <w:rFonts w:ascii="Calibri Light" w:hAnsi="Calibri Light"/>
            <w:noProof/>
          </w:rPr>
          <w:t>A.5</w:t>
        </w:r>
        <w:r>
          <w:rPr>
            <w:rFonts w:eastAsiaTheme="minorEastAsia" w:cstheme="minorBidi"/>
            <w:noProof/>
            <w:sz w:val="22"/>
            <w:szCs w:val="22"/>
          </w:rPr>
          <w:tab/>
        </w:r>
        <w:r w:rsidRPr="00F63D32">
          <w:rPr>
            <w:rStyle w:val="Hyperlink"/>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462BB309" w14:textId="606BA056">
      <w:pPr>
        <w:pStyle w:val="TOC1"/>
        <w:tabs>
          <w:tab w:val="left" w:pos="480"/>
          <w:tab w:val="right" w:leader="dot" w:pos="9062"/>
        </w:tabs>
        <w:rPr>
          <w:rFonts w:eastAsiaTheme="minorEastAsia" w:cstheme="minorBidi"/>
          <w:noProof/>
          <w:sz w:val="22"/>
          <w:szCs w:val="22"/>
        </w:rPr>
      </w:pPr>
      <w:hyperlink w:history="1" w:anchor="_Toc29465063">
        <w:r w:rsidRPr="00F63D32">
          <w:rPr>
            <w:rStyle w:val="Hyperlink"/>
            <w:noProof/>
          </w:rPr>
          <w:t>B.</w:t>
        </w:r>
        <w:r>
          <w:rPr>
            <w:rFonts w:eastAsiaTheme="minorEastAsia" w:cstheme="minorBidi"/>
            <w:noProof/>
            <w:sz w:val="22"/>
            <w:szCs w:val="22"/>
          </w:rPr>
          <w:tab/>
        </w:r>
        <w:r w:rsidRPr="00F63D32">
          <w:rPr>
            <w:rStyle w:val="Hyperlink"/>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158030E5" w14:textId="21C92BA7">
      <w:pPr>
        <w:pStyle w:val="TOC2"/>
        <w:tabs>
          <w:tab w:val="left" w:pos="880"/>
          <w:tab w:val="right" w:leader="dot" w:pos="9062"/>
        </w:tabs>
        <w:rPr>
          <w:rFonts w:eastAsiaTheme="minorEastAsia" w:cstheme="minorBidi"/>
          <w:noProof/>
          <w:sz w:val="22"/>
          <w:szCs w:val="22"/>
        </w:rPr>
      </w:pPr>
      <w:hyperlink w:history="1" w:anchor="_Toc29465064">
        <w:r w:rsidRPr="00F63D32">
          <w:rPr>
            <w:rStyle w:val="Hyperlink"/>
            <w:rFonts w:ascii="Calibri Light" w:hAnsi="Calibri Light"/>
            <w:noProof/>
          </w:rPr>
          <w:t>B.1</w:t>
        </w:r>
        <w:r>
          <w:rPr>
            <w:rFonts w:eastAsiaTheme="minorEastAsia" w:cstheme="minorBidi"/>
            <w:noProof/>
            <w:sz w:val="22"/>
            <w:szCs w:val="22"/>
          </w:rPr>
          <w:tab/>
        </w:r>
        <w:r w:rsidRPr="00F63D32">
          <w:rPr>
            <w:rStyle w:val="Hyperlink"/>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71E085C0" w14:textId="7F194F24">
      <w:pPr>
        <w:pStyle w:val="TOC2"/>
        <w:tabs>
          <w:tab w:val="left" w:pos="880"/>
          <w:tab w:val="right" w:leader="dot" w:pos="9062"/>
        </w:tabs>
        <w:rPr>
          <w:rFonts w:eastAsiaTheme="minorEastAsia" w:cstheme="minorBidi"/>
          <w:noProof/>
          <w:sz w:val="22"/>
          <w:szCs w:val="22"/>
        </w:rPr>
      </w:pPr>
      <w:hyperlink w:history="1" w:anchor="_Toc29465065">
        <w:r w:rsidRPr="00F63D32">
          <w:rPr>
            <w:rStyle w:val="Hyperlink"/>
            <w:rFonts w:ascii="Calibri Light" w:hAnsi="Calibri Light"/>
            <w:noProof/>
          </w:rPr>
          <w:t>B.2</w:t>
        </w:r>
        <w:r>
          <w:rPr>
            <w:rFonts w:eastAsiaTheme="minorEastAsia" w:cstheme="minorBidi"/>
            <w:noProof/>
            <w:sz w:val="22"/>
            <w:szCs w:val="22"/>
          </w:rPr>
          <w:tab/>
        </w:r>
        <w:r w:rsidRPr="00F63D32">
          <w:rPr>
            <w:rStyle w:val="Hyperlink"/>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rsidR="005D77BA" w:rsidRDefault="005D77BA" w14:paraId="4D77F84E" w14:textId="645CA5C3">
      <w:pPr>
        <w:pStyle w:val="TOC1"/>
        <w:tabs>
          <w:tab w:val="left" w:pos="480"/>
          <w:tab w:val="right" w:leader="dot" w:pos="9062"/>
        </w:tabs>
        <w:rPr>
          <w:rFonts w:eastAsiaTheme="minorEastAsia" w:cstheme="minorBidi"/>
          <w:noProof/>
          <w:sz w:val="22"/>
          <w:szCs w:val="22"/>
        </w:rPr>
      </w:pPr>
      <w:hyperlink w:history="1" w:anchor="_Toc29465066">
        <w:r w:rsidRPr="00F63D32">
          <w:rPr>
            <w:rStyle w:val="Hyperlink"/>
            <w:noProof/>
          </w:rPr>
          <w:t>C.</w:t>
        </w:r>
        <w:r>
          <w:rPr>
            <w:rFonts w:eastAsiaTheme="minorEastAsia" w:cstheme="minorBidi"/>
            <w:noProof/>
            <w:sz w:val="22"/>
            <w:szCs w:val="22"/>
          </w:rPr>
          <w:tab/>
        </w:r>
        <w:r w:rsidRPr="00F63D32">
          <w:rPr>
            <w:rStyle w:val="Hyperlink"/>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E7DB55C" w14:textId="46B632D4">
      <w:pPr>
        <w:pStyle w:val="TOC2"/>
        <w:tabs>
          <w:tab w:val="left" w:pos="880"/>
          <w:tab w:val="right" w:leader="dot" w:pos="9062"/>
        </w:tabs>
        <w:rPr>
          <w:rFonts w:eastAsiaTheme="minorEastAsia" w:cstheme="minorBidi"/>
          <w:noProof/>
          <w:sz w:val="22"/>
          <w:szCs w:val="22"/>
        </w:rPr>
      </w:pPr>
      <w:hyperlink w:history="1" w:anchor="_Toc29465067">
        <w:r w:rsidRPr="00F63D32">
          <w:rPr>
            <w:rStyle w:val="Hyperlink"/>
            <w:rFonts w:ascii="Calibri Light" w:hAnsi="Calibri Light"/>
            <w:noProof/>
          </w:rPr>
          <w:t>C.1</w:t>
        </w:r>
        <w:r>
          <w:rPr>
            <w:rFonts w:eastAsiaTheme="minorEastAsia" w:cstheme="minorBidi"/>
            <w:noProof/>
            <w:sz w:val="22"/>
            <w:szCs w:val="22"/>
          </w:rPr>
          <w:tab/>
        </w:r>
        <w:r w:rsidRPr="00F63D32">
          <w:rPr>
            <w:rStyle w:val="Hyperlink"/>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7A348EA" w14:textId="243820B4">
      <w:pPr>
        <w:pStyle w:val="TOC2"/>
        <w:tabs>
          <w:tab w:val="left" w:pos="880"/>
          <w:tab w:val="right" w:leader="dot" w:pos="9062"/>
        </w:tabs>
        <w:rPr>
          <w:rFonts w:eastAsiaTheme="minorEastAsia" w:cstheme="minorBidi"/>
          <w:noProof/>
          <w:sz w:val="22"/>
          <w:szCs w:val="22"/>
        </w:rPr>
      </w:pPr>
      <w:hyperlink w:history="1" w:anchor="_Toc29465068">
        <w:r w:rsidRPr="00F63D32">
          <w:rPr>
            <w:rStyle w:val="Hyperlink"/>
            <w:rFonts w:ascii="Calibri Light" w:hAnsi="Calibri Light"/>
            <w:noProof/>
          </w:rPr>
          <w:t>C.2</w:t>
        </w:r>
        <w:r>
          <w:rPr>
            <w:rFonts w:eastAsiaTheme="minorEastAsia" w:cstheme="minorBidi"/>
            <w:noProof/>
            <w:sz w:val="22"/>
            <w:szCs w:val="22"/>
          </w:rPr>
          <w:tab/>
        </w:r>
        <w:r w:rsidRPr="00F63D32">
          <w:rPr>
            <w:rStyle w:val="Hyperlink"/>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1E30FF38" w14:textId="73ABDD8F">
      <w:pPr>
        <w:pStyle w:val="TOC3"/>
        <w:tabs>
          <w:tab w:val="left" w:pos="1320"/>
          <w:tab w:val="right" w:leader="dot" w:pos="9062"/>
        </w:tabs>
        <w:rPr>
          <w:rFonts w:eastAsiaTheme="minorEastAsia" w:cstheme="minorBidi"/>
          <w:noProof/>
          <w:sz w:val="22"/>
          <w:szCs w:val="22"/>
        </w:rPr>
      </w:pPr>
      <w:hyperlink w:history="1" w:anchor="_Toc29465069">
        <w:r w:rsidRPr="00F63D32">
          <w:rPr>
            <w:rStyle w:val="Hyperlink"/>
            <w:rFonts w:asciiTheme="majorHAnsi" w:hAnsiTheme="majorHAnsi" w:cstheme="majorHAnsi"/>
            <w:bCs/>
            <w:noProof/>
          </w:rPr>
          <w:t>C.2.1</w:t>
        </w:r>
        <w:r>
          <w:rPr>
            <w:rFonts w:eastAsiaTheme="minorEastAsia" w:cstheme="minorBidi"/>
            <w:noProof/>
            <w:sz w:val="22"/>
            <w:szCs w:val="22"/>
          </w:rPr>
          <w:tab/>
        </w:r>
        <w:r w:rsidRPr="00F63D32">
          <w:rPr>
            <w:rStyle w:val="Hyperlink"/>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58BBC263" w14:textId="7CA08560">
      <w:pPr>
        <w:pStyle w:val="TOC3"/>
        <w:tabs>
          <w:tab w:val="left" w:pos="1320"/>
          <w:tab w:val="right" w:leader="dot" w:pos="9062"/>
        </w:tabs>
        <w:rPr>
          <w:rFonts w:eastAsiaTheme="minorEastAsia" w:cstheme="minorBidi"/>
          <w:noProof/>
          <w:sz w:val="22"/>
          <w:szCs w:val="22"/>
        </w:rPr>
      </w:pPr>
      <w:hyperlink w:history="1" w:anchor="_Toc29465070">
        <w:r w:rsidRPr="00F63D32">
          <w:rPr>
            <w:rStyle w:val="Hyperlink"/>
            <w:rFonts w:asciiTheme="majorHAnsi" w:hAnsiTheme="majorHAnsi" w:cstheme="majorHAnsi"/>
            <w:bCs/>
            <w:noProof/>
          </w:rPr>
          <w:t>C.2.2</w:t>
        </w:r>
        <w:r>
          <w:rPr>
            <w:rFonts w:eastAsiaTheme="minorEastAsia" w:cstheme="minorBidi"/>
            <w:noProof/>
            <w:sz w:val="22"/>
            <w:szCs w:val="22"/>
          </w:rPr>
          <w:tab/>
        </w:r>
        <w:r w:rsidRPr="00F63D32">
          <w:rPr>
            <w:rStyle w:val="Hyperlink"/>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361D2EE6" w14:textId="5C7893DF">
      <w:pPr>
        <w:pStyle w:val="TOC2"/>
        <w:tabs>
          <w:tab w:val="left" w:pos="880"/>
          <w:tab w:val="right" w:leader="dot" w:pos="9062"/>
        </w:tabs>
        <w:rPr>
          <w:rFonts w:eastAsiaTheme="minorEastAsia" w:cstheme="minorBidi"/>
          <w:noProof/>
          <w:sz w:val="22"/>
          <w:szCs w:val="22"/>
        </w:rPr>
      </w:pPr>
      <w:hyperlink w:history="1" w:anchor="_Toc29465071">
        <w:r w:rsidRPr="00F63D32">
          <w:rPr>
            <w:rStyle w:val="Hyperlink"/>
            <w:rFonts w:ascii="Calibri Light" w:hAnsi="Calibri Light"/>
            <w:noProof/>
          </w:rPr>
          <w:t>C.3</w:t>
        </w:r>
        <w:r>
          <w:rPr>
            <w:rFonts w:eastAsiaTheme="minorEastAsia" w:cstheme="minorBidi"/>
            <w:noProof/>
            <w:sz w:val="22"/>
            <w:szCs w:val="22"/>
          </w:rPr>
          <w:tab/>
        </w:r>
        <w:r w:rsidRPr="00F63D32">
          <w:rPr>
            <w:rStyle w:val="Hyperlink"/>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189D0CB7" w14:textId="598E20D1">
      <w:pPr>
        <w:pStyle w:val="TOC2"/>
        <w:tabs>
          <w:tab w:val="left" w:pos="880"/>
          <w:tab w:val="right" w:leader="dot" w:pos="9062"/>
        </w:tabs>
        <w:rPr>
          <w:rFonts w:eastAsiaTheme="minorEastAsia" w:cstheme="minorBidi"/>
          <w:noProof/>
          <w:sz w:val="22"/>
          <w:szCs w:val="22"/>
        </w:rPr>
      </w:pPr>
      <w:hyperlink w:history="1" w:anchor="_Toc29465072">
        <w:r w:rsidRPr="00F63D32">
          <w:rPr>
            <w:rStyle w:val="Hyperlink"/>
            <w:rFonts w:ascii="Calibri Light" w:hAnsi="Calibri Light"/>
            <w:noProof/>
          </w:rPr>
          <w:t>C.4</w:t>
        </w:r>
        <w:r>
          <w:rPr>
            <w:rFonts w:eastAsiaTheme="minorEastAsia" w:cstheme="minorBidi"/>
            <w:noProof/>
            <w:sz w:val="22"/>
            <w:szCs w:val="22"/>
          </w:rPr>
          <w:tab/>
        </w:r>
        <w:r w:rsidRPr="00F63D32">
          <w:rPr>
            <w:rStyle w:val="Hyperlink"/>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5BFD962E" w14:textId="5BD782B6">
      <w:pPr>
        <w:pStyle w:val="TOC2"/>
        <w:tabs>
          <w:tab w:val="left" w:pos="880"/>
          <w:tab w:val="right" w:leader="dot" w:pos="9062"/>
        </w:tabs>
        <w:rPr>
          <w:rFonts w:eastAsiaTheme="minorEastAsia" w:cstheme="minorBidi"/>
          <w:noProof/>
          <w:sz w:val="22"/>
          <w:szCs w:val="22"/>
        </w:rPr>
      </w:pPr>
      <w:hyperlink w:history="1" w:anchor="_Toc29465073">
        <w:r w:rsidRPr="00F63D32">
          <w:rPr>
            <w:rStyle w:val="Hyperlink"/>
            <w:rFonts w:ascii="Calibri Light" w:hAnsi="Calibri Light" w:cstheme="minorHAnsi"/>
            <w:noProof/>
          </w:rPr>
          <w:t>C.5</w:t>
        </w:r>
        <w:r>
          <w:rPr>
            <w:rFonts w:eastAsiaTheme="minorEastAsia" w:cstheme="minorBidi"/>
            <w:noProof/>
            <w:sz w:val="22"/>
            <w:szCs w:val="22"/>
          </w:rPr>
          <w:tab/>
        </w:r>
        <w:r w:rsidRPr="00F63D32">
          <w:rPr>
            <w:rStyle w:val="Hyperlink"/>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2A774A6A" w14:textId="083F2ABD">
      <w:pPr>
        <w:pStyle w:val="TOC2"/>
        <w:tabs>
          <w:tab w:val="left" w:pos="880"/>
          <w:tab w:val="right" w:leader="dot" w:pos="9062"/>
        </w:tabs>
        <w:rPr>
          <w:rFonts w:eastAsiaTheme="minorEastAsia" w:cstheme="minorBidi"/>
          <w:noProof/>
          <w:sz w:val="22"/>
          <w:szCs w:val="22"/>
        </w:rPr>
      </w:pPr>
      <w:hyperlink w:history="1" w:anchor="_Toc29465074">
        <w:r w:rsidRPr="00F63D32">
          <w:rPr>
            <w:rStyle w:val="Hyperlink"/>
            <w:rFonts w:ascii="Calibri Light" w:hAnsi="Calibri Light"/>
            <w:noProof/>
          </w:rPr>
          <w:t>C.6</w:t>
        </w:r>
        <w:r>
          <w:rPr>
            <w:rFonts w:eastAsiaTheme="minorEastAsia" w:cstheme="minorBidi"/>
            <w:noProof/>
            <w:sz w:val="22"/>
            <w:szCs w:val="22"/>
          </w:rPr>
          <w:tab/>
        </w:r>
        <w:r w:rsidRPr="00F63D32">
          <w:rPr>
            <w:rStyle w:val="Hyperlink"/>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3D6E86F8" w14:textId="41EDAD80">
      <w:pPr>
        <w:pStyle w:val="TOC2"/>
        <w:tabs>
          <w:tab w:val="left" w:pos="880"/>
          <w:tab w:val="right" w:leader="dot" w:pos="9062"/>
        </w:tabs>
        <w:rPr>
          <w:rFonts w:eastAsiaTheme="minorEastAsia" w:cstheme="minorBidi"/>
          <w:noProof/>
          <w:sz w:val="22"/>
          <w:szCs w:val="22"/>
        </w:rPr>
      </w:pPr>
      <w:hyperlink w:history="1" w:anchor="_Toc29465075">
        <w:r w:rsidRPr="00F63D32">
          <w:rPr>
            <w:rStyle w:val="Hyperlink"/>
            <w:rFonts w:ascii="Calibri Light" w:hAnsi="Calibri Light" w:cstheme="minorHAnsi"/>
            <w:noProof/>
          </w:rPr>
          <w:t>C.7</w:t>
        </w:r>
        <w:r>
          <w:rPr>
            <w:rFonts w:eastAsiaTheme="minorEastAsia" w:cstheme="minorBidi"/>
            <w:noProof/>
            <w:sz w:val="22"/>
            <w:szCs w:val="22"/>
          </w:rPr>
          <w:tab/>
        </w:r>
        <w:r w:rsidRPr="00F63D32">
          <w:rPr>
            <w:rStyle w:val="Hyperlink"/>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543CB65A" w14:textId="670FA475">
      <w:pPr>
        <w:pStyle w:val="TOC2"/>
        <w:tabs>
          <w:tab w:val="left" w:pos="880"/>
          <w:tab w:val="right" w:leader="dot" w:pos="9062"/>
        </w:tabs>
        <w:rPr>
          <w:rFonts w:eastAsiaTheme="minorEastAsia" w:cstheme="minorBidi"/>
          <w:noProof/>
          <w:sz w:val="22"/>
          <w:szCs w:val="22"/>
        </w:rPr>
      </w:pPr>
      <w:hyperlink w:history="1" w:anchor="_Toc29465076">
        <w:r w:rsidRPr="00F63D32">
          <w:rPr>
            <w:rStyle w:val="Hyperlink"/>
            <w:rFonts w:ascii="Calibri Light" w:hAnsi="Calibri Light" w:cstheme="minorHAnsi"/>
            <w:noProof/>
          </w:rPr>
          <w:t>C.8</w:t>
        </w:r>
        <w:r>
          <w:rPr>
            <w:rFonts w:eastAsiaTheme="minorEastAsia" w:cstheme="minorBidi"/>
            <w:noProof/>
            <w:sz w:val="22"/>
            <w:szCs w:val="22"/>
          </w:rPr>
          <w:tab/>
        </w:r>
        <w:r w:rsidRPr="00F63D32">
          <w:rPr>
            <w:rStyle w:val="Hyperlink"/>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rsidR="005D77BA" w:rsidRDefault="005D77BA" w14:paraId="382C87DE" w14:textId="618F405A">
      <w:pPr>
        <w:pStyle w:val="TOC1"/>
        <w:tabs>
          <w:tab w:val="left" w:pos="480"/>
          <w:tab w:val="right" w:leader="dot" w:pos="9062"/>
        </w:tabs>
        <w:rPr>
          <w:rFonts w:eastAsiaTheme="minorEastAsia" w:cstheme="minorBidi"/>
          <w:noProof/>
          <w:sz w:val="22"/>
          <w:szCs w:val="22"/>
        </w:rPr>
      </w:pPr>
      <w:hyperlink w:history="1" w:anchor="_Toc29465077">
        <w:r w:rsidRPr="00F63D32">
          <w:rPr>
            <w:rStyle w:val="Hyperlink"/>
            <w:noProof/>
          </w:rPr>
          <w:t>D.</w:t>
        </w:r>
        <w:r>
          <w:rPr>
            <w:rFonts w:eastAsiaTheme="minorEastAsia" w:cstheme="minorBidi"/>
            <w:noProof/>
            <w:sz w:val="22"/>
            <w:szCs w:val="22"/>
          </w:rPr>
          <w:tab/>
        </w:r>
        <w:r w:rsidRPr="00F63D32">
          <w:rPr>
            <w:rStyle w:val="Hyperlink"/>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rsidR="00A57F07" w:rsidP="006B52FE" w:rsidRDefault="00A57F07" w14:paraId="772476A4" w14:textId="6486D583">
      <w:r w:rsidRPr="00BB0BB4">
        <w:rPr>
          <w:bCs/>
          <w:sz w:val="22"/>
          <w:szCs w:val="22"/>
        </w:rPr>
        <w:fldChar w:fldCharType="end"/>
      </w:r>
    </w:p>
    <w:p w:rsidR="00A57F07" w:rsidRDefault="00A57F07" w14:paraId="0BF77C1E" w14:textId="77777777">
      <w:pPr>
        <w:spacing w:after="160" w:line="259" w:lineRule="auto"/>
      </w:pPr>
      <w:r>
        <w:rPr>
          <w:b/>
          <w:caps/>
        </w:rPr>
        <w:br w:type="page"/>
      </w:r>
    </w:p>
    <w:p w:rsidR="00CD70F3" w:rsidP="002835C1" w:rsidRDefault="00CD70F3" w14:paraId="4E4DBC73" w14:textId="2A3C180A">
      <w:pPr>
        <w:pStyle w:val="Heading1"/>
        <w:ind w:left="360"/>
      </w:pPr>
      <w:bookmarkStart w:name="_Toc29465057" w:id="0"/>
      <w:r w:rsidRPr="001E02BB">
        <w:t>O</w:t>
      </w:r>
      <w:r w:rsidR="00F71887">
        <w:t>p</w:t>
      </w:r>
      <w:r w:rsidRPr="001E02BB">
        <w:t>plysninger</w:t>
      </w:r>
      <w:r w:rsidRPr="002704FB">
        <w:t xml:space="preserve"> om behandlingen</w:t>
      </w:r>
      <w:bookmarkEnd w:id="0"/>
      <w:r w:rsidRPr="002704FB">
        <w:t xml:space="preserve"> </w:t>
      </w:r>
    </w:p>
    <w:p w:rsidRPr="00C22521" w:rsidR="00CD70F3" w:rsidP="00CD70F3" w:rsidRDefault="00CD70F3" w14:paraId="17435555" w14:textId="77777777"/>
    <w:p w:rsidR="00CD70F3" w:rsidP="00946BAE" w:rsidRDefault="00EF2398" w14:paraId="0D2D5148" w14:textId="48D46C65">
      <w:pPr>
        <w:pStyle w:val="Heading2"/>
      </w:pPr>
      <w:bookmarkStart w:name="_Ref16081903" w:id="1"/>
      <w:bookmarkStart w:name="_Toc29465058" w:id="2"/>
      <w:r>
        <w:t>Hovedavtalen og f</w:t>
      </w:r>
      <w:r w:rsidRPr="00946BAE" w:rsidR="00CD70F3">
        <w:t>ormålet</w:t>
      </w:r>
      <w:r w:rsidRPr="008E20B5" w:rsidR="00CD70F3">
        <w:t xml:space="preserve"> med behandling</w:t>
      </w:r>
      <w:r w:rsidR="00F93D1B">
        <w:t>en</w:t>
      </w:r>
      <w:r w:rsidRPr="008E20B5" w:rsidR="00CD70F3">
        <w:t xml:space="preserve"> av personopplysninger</w:t>
      </w:r>
      <w:bookmarkEnd w:id="1"/>
      <w:bookmarkEnd w:id="2"/>
      <w:r w:rsidRPr="008E20B5" w:rsidR="00CD70F3">
        <w:t xml:space="preserve"> </w:t>
      </w:r>
    </w:p>
    <w:p w:rsidRPr="009E4F90" w:rsidR="009E4F90" w:rsidP="009E4F90" w:rsidRDefault="009E4F90" w14:paraId="5BA2A947" w14:textId="77777777"/>
    <w:p w:rsidR="0002403C" w:rsidP="009A7FB0" w:rsidRDefault="0072430C" w14:paraId="001CD65A" w14:textId="74142EB7">
      <w:pPr>
        <w:rPr>
          <w:rFonts w:cstheme="minorHAnsi"/>
        </w:rPr>
      </w:pPr>
      <w:r w:rsidRPr="003E5A15">
        <w:rPr>
          <w:rFonts w:cstheme="minorHAnsi"/>
        </w:rPr>
        <w:t>Databehandlerens behandling av personopplysninger på vegne av den Behandlingsansvarlige er</w:t>
      </w:r>
      <w:r w:rsidRPr="003E5A15" w:rsidR="00E57B33">
        <w:rPr>
          <w:rFonts w:cstheme="minorHAnsi"/>
        </w:rPr>
        <w:t xml:space="preserve"> </w:t>
      </w:r>
      <w:r w:rsidR="00F93D1B">
        <w:rPr>
          <w:rFonts w:cstheme="minorHAnsi"/>
        </w:rPr>
        <w:t xml:space="preserve">knyttet til </w:t>
      </w:r>
      <w:r w:rsidRPr="003E5A15" w:rsidR="00E57B33">
        <w:rPr>
          <w:rFonts w:cstheme="minorHAnsi"/>
        </w:rPr>
        <w:t>å levere tjenes</w:t>
      </w:r>
      <w:r w:rsidRPr="003E5A15" w:rsidR="005D4998">
        <w:rPr>
          <w:rFonts w:cstheme="minorHAnsi"/>
        </w:rPr>
        <w:t>ter som beskrevet i</w:t>
      </w:r>
      <w:r w:rsidRPr="003E5A15" w:rsidR="008324CD">
        <w:rPr>
          <w:rFonts w:cstheme="minorHAnsi"/>
        </w:rPr>
        <w:t xml:space="preserve"> Hovedavtalen</w:t>
      </w:r>
      <w:r w:rsidR="00B4001F">
        <w:rPr>
          <w:rFonts w:cstheme="minorHAnsi"/>
        </w:rPr>
        <w:t xml:space="preserve">. </w:t>
      </w:r>
    </w:p>
    <w:p w:rsidR="0002403C" w:rsidP="009A7FB0" w:rsidRDefault="0002403C" w14:paraId="6364081E" w14:textId="77777777">
      <w:pPr>
        <w:rPr>
          <w:rFonts w:cstheme="minorHAnsi"/>
        </w:rPr>
      </w:pPr>
    </w:p>
    <w:p w:rsidR="001D33D1" w:rsidP="3C2812D5" w:rsidRDefault="3A2F3D1F" w14:paraId="006A5F3B" w14:textId="6D57FBCE">
      <w:pPr>
        <w:rPr>
          <w:rFonts w:cs="Arial" w:cstheme="minorBidi"/>
        </w:rPr>
      </w:pPr>
      <w:r w:rsidRPr="3C2812D5" w:rsidR="564C8468">
        <w:rPr>
          <w:rFonts w:cs="Arial" w:cstheme="minorBidi"/>
        </w:rPr>
        <w:t>Med Hovedavtalen menes følgende avtale(r) inngått mellom partene:</w:t>
      </w:r>
    </w:p>
    <w:p w:rsidR="5BF441DB" w:rsidP="3C2812D5" w:rsidRDefault="5BF441DB" w14:paraId="0D8FA1F7" w14:textId="48E7AE99">
      <w:pPr>
        <w:spacing w:line="300" w:lineRule="auto"/>
        <w:rPr>
          <w:rFonts w:ascii="Segoe UI" w:hAnsi="Segoe UI" w:eastAsia="Segoe UI" w:cs="Segoe UI"/>
          <w:sz w:val="21"/>
          <w:szCs w:val="21"/>
        </w:rPr>
      </w:pPr>
      <w:r w:rsidRPr="3C2812D5" w:rsidR="32AF2ECE">
        <w:rPr>
          <w:rFonts w:ascii="Segoe UI" w:hAnsi="Segoe UI" w:eastAsia="Segoe UI" w:cs="Segoe UI"/>
          <w:sz w:val="21"/>
          <w:szCs w:val="21"/>
        </w:rPr>
        <w:t>Med Hovedavtalen menes rammeavtale om konsulenttjenester (inkl. avrop/avropsavtaler) inngått mellom Miljødirektoratet (Behandlingsansvarlig) og Leverandøren (Databehandler). Hovedavtalen omfatter bistand innen digitalisering, herunder typisk utvikling og tilknyttede aktiviteter.</w:t>
      </w:r>
    </w:p>
    <w:p w:rsidR="2CDF97A9" w:rsidP="2CDF97A9" w:rsidRDefault="2CDF97A9" w14:paraId="76FC044C" w14:textId="757F9D67">
      <w:pPr>
        <w:rPr>
          <w:rFonts w:cstheme="minorBidi"/>
        </w:rPr>
      </w:pPr>
    </w:p>
    <w:p w:rsidR="001D33D1" w:rsidP="009A7FB0" w:rsidRDefault="001D33D1" w14:paraId="617F914F" w14:textId="77777777">
      <w:pPr>
        <w:rPr>
          <w:rFonts w:cstheme="minorHAnsi"/>
        </w:rPr>
      </w:pPr>
    </w:p>
    <w:p w:rsidRPr="001D33D1" w:rsidR="001D33D1" w:rsidP="009A7FB0" w:rsidRDefault="001D33D1" w14:paraId="7B521900" w14:textId="2A507E9C">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rsidRPr="001D33D1" w:rsidR="001D33D1" w:rsidP="009A7FB0" w:rsidRDefault="001D33D1" w14:paraId="4306583A" w14:textId="77777777">
      <w:pPr>
        <w:rPr>
          <w:rFonts w:cstheme="minorHAnsi"/>
          <w:i/>
          <w:highlight w:val="yellow"/>
        </w:rPr>
      </w:pPr>
    </w:p>
    <w:p w:rsidRPr="001D33D1" w:rsidR="001D33D1" w:rsidP="009A7FB0" w:rsidRDefault="001D33D1" w14:paraId="07317B8D" w14:textId="788DC5CE">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rsidR="001D33D1" w:rsidP="009A7FB0" w:rsidRDefault="001D33D1" w14:paraId="6FC8ADBB" w14:textId="77777777">
      <w:pPr>
        <w:rPr>
          <w:rFonts w:cstheme="minorHAnsi"/>
        </w:rPr>
      </w:pPr>
    </w:p>
    <w:p w:rsidRPr="003E5A15" w:rsidR="0072430C" w:rsidP="3C2812D5" w:rsidRDefault="1D2FC2A9" w14:paraId="26763296" w14:textId="50961465">
      <w:pPr>
        <w:rPr>
          <w:rFonts w:cs="Arial" w:cstheme="minorBidi"/>
        </w:rPr>
      </w:pPr>
      <w:r w:rsidRPr="3C2812D5" w:rsidR="0B1F0F23">
        <w:rPr>
          <w:rFonts w:cs="Arial" w:cstheme="minorBidi"/>
        </w:rPr>
        <w:t>Behandlingen har følgende formål</w:t>
      </w:r>
      <w:r w:rsidRPr="3C2812D5" w:rsidR="57EC8FBA">
        <w:rPr>
          <w:rFonts w:cs="Arial" w:cstheme="minorBidi"/>
        </w:rPr>
        <w:t>:</w:t>
      </w:r>
    </w:p>
    <w:p w:rsidR="79CE5873" w:rsidP="3C2812D5" w:rsidRDefault="79CE5873" w14:paraId="2F651256" w14:textId="3F1BB7AD">
      <w:pPr>
        <w:spacing w:before="210" w:after="210" w:line="300" w:lineRule="auto"/>
        <w:rPr>
          <w:rFonts w:ascii="Segoe UI" w:hAnsi="Segoe UI" w:eastAsia="Segoe UI" w:cs="Segoe UI"/>
          <w:sz w:val="21"/>
          <w:szCs w:val="21"/>
        </w:rPr>
      </w:pPr>
      <w:r w:rsidRPr="3C2812D5" w:rsidR="54837DA5">
        <w:rPr>
          <w:rFonts w:ascii="Segoe UI" w:hAnsi="Segoe UI" w:eastAsia="Segoe UI" w:cs="Segoe UI"/>
          <w:sz w:val="21"/>
          <w:szCs w:val="21"/>
        </w:rPr>
        <w:t>Databehandlerens behandling av personopplysninger er knyttet til å levere tjenester som beskrevet i Hovedavtalen. Behandling av personopplysninger kan blant annet forekomme i forbindelse med følgende typer oppdrag (</w:t>
      </w:r>
      <w:commentRangeStart w:id="11"/>
      <w:r w:rsidRPr="3C2812D5" w:rsidR="54837DA5">
        <w:rPr>
          <w:rFonts w:ascii="Segoe UI" w:hAnsi="Segoe UI" w:eastAsia="Segoe UI" w:cs="Segoe UI"/>
          <w:sz w:val="21"/>
          <w:szCs w:val="21"/>
        </w:rPr>
        <w:t>listen er ikke uttømmende</w:t>
      </w:r>
      <w:commentRangeEnd w:id="11"/>
      <w:r>
        <w:rPr>
          <w:rStyle w:val="CommentReference"/>
        </w:rPr>
        <w:commentReference w:id="11"/>
      </w:r>
      <w:r w:rsidRPr="3C2812D5" w:rsidR="54837DA5">
        <w:rPr>
          <w:rFonts w:ascii="Segoe UI" w:hAnsi="Segoe UI" w:eastAsia="Segoe UI" w:cs="Segoe UI"/>
          <w:sz w:val="21"/>
          <w:szCs w:val="21"/>
        </w:rPr>
        <w:t>):</w:t>
      </w:r>
    </w:p>
    <w:p w:rsidR="79CE5873" w:rsidP="3C2812D5" w:rsidRDefault="79CE5873" w14:paraId="0ECA99D1" w14:textId="2D780783">
      <w:pPr>
        <w:pStyle w:val="ListParagraph"/>
        <w:numPr>
          <w:ilvl w:val="0"/>
          <w:numId w:val="2"/>
        </w:numPr>
        <w:spacing w:line="300" w:lineRule="auto"/>
        <w:rPr>
          <w:rFonts w:ascii="Segoe UI" w:hAnsi="Segoe UI" w:eastAsia="Segoe UI" w:cs="Segoe UI"/>
          <w:sz w:val="21"/>
          <w:szCs w:val="21"/>
        </w:rPr>
      </w:pPr>
      <w:r w:rsidRPr="3C2812D5" w:rsidR="54837DA5">
        <w:rPr>
          <w:rFonts w:ascii="Segoe UI" w:hAnsi="Segoe UI" w:eastAsia="Segoe UI" w:cs="Segoe UI"/>
          <w:sz w:val="21"/>
          <w:szCs w:val="21"/>
        </w:rPr>
        <w:t>utvikling, videreutvikling, konfigurering og tilpasning av løsninger, inkludert integrasjoner</w:t>
      </w:r>
    </w:p>
    <w:p w:rsidR="79CE5873" w:rsidP="3C2812D5" w:rsidRDefault="79CE5873" w14:paraId="0167BC68" w14:textId="70758207">
      <w:pPr>
        <w:pStyle w:val="ListParagraph"/>
        <w:numPr>
          <w:ilvl w:val="0"/>
          <w:numId w:val="2"/>
        </w:numPr>
        <w:spacing w:line="300" w:lineRule="auto"/>
        <w:rPr>
          <w:rFonts w:ascii="Segoe UI" w:hAnsi="Segoe UI" w:eastAsia="Segoe UI" w:cs="Segoe UI"/>
          <w:sz w:val="21"/>
          <w:szCs w:val="21"/>
        </w:rPr>
      </w:pPr>
      <w:r w:rsidRPr="3C2812D5" w:rsidR="54837DA5">
        <w:rPr>
          <w:rFonts w:ascii="Segoe UI" w:hAnsi="Segoe UI" w:eastAsia="Segoe UI" w:cs="Segoe UI"/>
          <w:sz w:val="21"/>
          <w:szCs w:val="21"/>
        </w:rPr>
        <w:t>test, verifikasjon og produksjonssetting (</w:t>
      </w:r>
      <w:r w:rsidRPr="3C2812D5" w:rsidR="54837DA5">
        <w:rPr>
          <w:rFonts w:ascii="Segoe UI" w:hAnsi="Segoe UI" w:eastAsia="Segoe UI" w:cs="Segoe UI"/>
          <w:sz w:val="21"/>
          <w:szCs w:val="21"/>
        </w:rPr>
        <w:t>deploy</w:t>
      </w:r>
      <w:r w:rsidRPr="3C2812D5" w:rsidR="54837DA5">
        <w:rPr>
          <w:rFonts w:ascii="Segoe UI" w:hAnsi="Segoe UI" w:eastAsia="Segoe UI" w:cs="Segoe UI"/>
          <w:sz w:val="21"/>
          <w:szCs w:val="21"/>
        </w:rPr>
        <w:t>) av løsninger og endringer</w:t>
      </w:r>
    </w:p>
    <w:p w:rsidR="79CE5873" w:rsidP="3C2812D5" w:rsidRDefault="79CE5873" w14:paraId="5EC0763F" w14:textId="20B92F46">
      <w:pPr>
        <w:pStyle w:val="ListParagraph"/>
        <w:numPr>
          <w:ilvl w:val="0"/>
          <w:numId w:val="2"/>
        </w:numPr>
        <w:spacing w:line="300" w:lineRule="auto"/>
        <w:rPr>
          <w:rFonts w:ascii="Segoe UI" w:hAnsi="Segoe UI" w:eastAsia="Segoe UI" w:cs="Segoe UI"/>
          <w:sz w:val="21"/>
          <w:szCs w:val="21"/>
        </w:rPr>
      </w:pPr>
      <w:r w:rsidRPr="3C2812D5" w:rsidR="54837DA5">
        <w:rPr>
          <w:rFonts w:ascii="Segoe UI" w:hAnsi="Segoe UI" w:eastAsia="Segoe UI" w:cs="Segoe UI"/>
          <w:sz w:val="21"/>
          <w:szCs w:val="21"/>
        </w:rPr>
        <w:t>feilretting, support og feilsøking, inkludert håndtering/bruk av logger, hendelser og feilmeldinger</w:t>
      </w:r>
    </w:p>
    <w:p w:rsidR="79CE5873" w:rsidP="3C2812D5" w:rsidRDefault="79CE5873" w14:paraId="433F8B25" w14:textId="5829B9D0">
      <w:pPr>
        <w:pStyle w:val="ListParagraph"/>
        <w:numPr>
          <w:ilvl w:val="0"/>
          <w:numId w:val="2"/>
        </w:numPr>
        <w:spacing w:line="300" w:lineRule="auto"/>
        <w:rPr>
          <w:rFonts w:ascii="Segoe UI" w:hAnsi="Segoe UI" w:eastAsia="Segoe UI" w:cs="Segoe UI"/>
          <w:sz w:val="21"/>
          <w:szCs w:val="21"/>
        </w:rPr>
      </w:pPr>
      <w:r w:rsidRPr="3C2812D5" w:rsidR="54837DA5">
        <w:rPr>
          <w:rFonts w:ascii="Segoe UI" w:hAnsi="Segoe UI" w:eastAsia="Segoe UI" w:cs="Segoe UI"/>
          <w:sz w:val="21"/>
          <w:szCs w:val="21"/>
        </w:rPr>
        <w:t>analyse, rapportering og datadrevet beslutningsstøtte</w:t>
      </w:r>
    </w:p>
    <w:p w:rsidR="79CE5873" w:rsidP="3C2812D5" w:rsidRDefault="79CE5873" w14:paraId="74A93DEA" w14:textId="145A9274">
      <w:pPr>
        <w:pStyle w:val="ListParagraph"/>
        <w:numPr>
          <w:ilvl w:val="0"/>
          <w:numId w:val="2"/>
        </w:numPr>
        <w:spacing w:line="300" w:lineRule="auto"/>
        <w:rPr>
          <w:rFonts w:ascii="Segoe UI" w:hAnsi="Segoe UI" w:eastAsia="Segoe UI" w:cs="Segoe UI"/>
          <w:sz w:val="21"/>
          <w:szCs w:val="21"/>
        </w:rPr>
      </w:pPr>
      <w:r w:rsidRPr="3C2812D5" w:rsidR="54837DA5">
        <w:rPr>
          <w:rFonts w:ascii="Segoe UI" w:hAnsi="Segoe UI" w:eastAsia="Segoe UI" w:cs="Segoe UI"/>
          <w:sz w:val="21"/>
          <w:szCs w:val="21"/>
        </w:rPr>
        <w:t xml:space="preserve">trening, bruk, evaluering eller kvalitetssikring av maskinlæring og </w:t>
      </w:r>
      <w:r w:rsidRPr="3C2812D5" w:rsidR="54837DA5">
        <w:rPr>
          <w:rFonts w:ascii="Segoe UI" w:hAnsi="Segoe UI" w:eastAsia="Segoe UI" w:cs="Segoe UI"/>
          <w:sz w:val="21"/>
          <w:szCs w:val="21"/>
        </w:rPr>
        <w:t>KI</w:t>
      </w:r>
      <w:r>
        <w:noBreakHyphen/>
      </w:r>
      <w:r w:rsidRPr="3C2812D5" w:rsidR="54837DA5">
        <w:rPr>
          <w:rFonts w:ascii="Segoe UI" w:hAnsi="Segoe UI" w:eastAsia="Segoe UI" w:cs="Segoe UI"/>
          <w:sz w:val="21"/>
          <w:szCs w:val="21"/>
        </w:rPr>
        <w:t>relaterte</w:t>
      </w:r>
      <w:r w:rsidRPr="3C2812D5" w:rsidR="54837DA5">
        <w:rPr>
          <w:rFonts w:ascii="Segoe UI" w:hAnsi="Segoe UI" w:eastAsia="Segoe UI" w:cs="Segoe UI"/>
          <w:sz w:val="21"/>
          <w:szCs w:val="21"/>
        </w:rPr>
        <w:t xml:space="preserve"> aktiviteter der dette er instruert av Behandlingsansvarlig</w:t>
      </w:r>
    </w:p>
    <w:p w:rsidR="79CE5873" w:rsidP="3C2812D5" w:rsidRDefault="79CE5873" w14:paraId="372E4C59" w14:textId="37282D66">
      <w:pPr>
        <w:pStyle w:val="ListParagraph"/>
        <w:numPr>
          <w:ilvl w:val="0"/>
          <w:numId w:val="2"/>
        </w:numPr>
        <w:spacing w:line="300" w:lineRule="auto"/>
        <w:rPr>
          <w:rFonts w:ascii="Segoe UI" w:hAnsi="Segoe UI" w:eastAsia="Segoe UI" w:cs="Segoe UI"/>
          <w:sz w:val="21"/>
          <w:szCs w:val="21"/>
        </w:rPr>
      </w:pPr>
      <w:r w:rsidRPr="3C2812D5" w:rsidR="54837DA5">
        <w:rPr>
          <w:rFonts w:ascii="Segoe UI" w:hAnsi="Segoe UI" w:eastAsia="Segoe UI" w:cs="Segoe UI"/>
          <w:sz w:val="21"/>
          <w:szCs w:val="21"/>
        </w:rPr>
        <w:t>sikkerhetsarbeid, herunder sårbarhetsarbeid, avvikshåndtering og bistand ved hendelser</w:t>
      </w:r>
    </w:p>
    <w:p w:rsidR="79CE5873" w:rsidP="3C2812D5" w:rsidRDefault="79CE5873" w14:paraId="29A4338A" w14:textId="2BB3CBDA">
      <w:pPr>
        <w:pStyle w:val="ListParagraph"/>
        <w:numPr>
          <w:ilvl w:val="0"/>
          <w:numId w:val="2"/>
        </w:numPr>
        <w:spacing w:line="300" w:lineRule="auto"/>
        <w:rPr>
          <w:rFonts w:ascii="Segoe UI" w:hAnsi="Segoe UI" w:eastAsia="Segoe UI" w:cs="Segoe UI"/>
          <w:sz w:val="21"/>
          <w:szCs w:val="21"/>
        </w:rPr>
      </w:pPr>
      <w:r w:rsidRPr="3C2812D5" w:rsidR="54837DA5">
        <w:rPr>
          <w:rFonts w:ascii="Segoe UI" w:hAnsi="Segoe UI" w:eastAsia="Segoe UI" w:cs="Segoe UI"/>
          <w:sz w:val="21"/>
          <w:szCs w:val="21"/>
        </w:rPr>
        <w:t>arkiv</w:t>
      </w:r>
      <w:r>
        <w:noBreakHyphen/>
      </w:r>
      <w:r w:rsidRPr="3C2812D5" w:rsidR="54837DA5">
        <w:rPr>
          <w:rFonts w:ascii="Segoe UI" w:hAnsi="Segoe UI" w:eastAsia="Segoe UI" w:cs="Segoe UI"/>
          <w:sz w:val="21"/>
          <w:szCs w:val="21"/>
        </w:rPr>
        <w:t xml:space="preserve"> og innsynsrelaterte oppgaver der slike oppdrag ligger innenfor Hovedavtalens virkeområde</w:t>
      </w:r>
    </w:p>
    <w:p w:rsidR="6DE883B3" w:rsidP="3C2812D5" w:rsidRDefault="6DE883B3" w14:paraId="2365D44A" w14:textId="146E7EF9">
      <w:pPr>
        <w:pStyle w:val="ListParagraph"/>
        <w:numPr>
          <w:ilvl w:val="0"/>
          <w:numId w:val="2"/>
        </w:numPr>
        <w:spacing w:before="0" w:beforeAutospacing="off" w:after="0" w:afterAutospacing="off" w:line="300" w:lineRule="auto"/>
        <w:rPr>
          <w:rFonts w:ascii="Segoe UI" w:hAnsi="Segoe UI" w:eastAsia="Segoe UI" w:cs="Segoe UI"/>
          <w:b w:val="0"/>
          <w:bCs w:val="0"/>
          <w:i w:val="0"/>
          <w:iCs w:val="0"/>
          <w:noProof w:val="0"/>
          <w:sz w:val="21"/>
          <w:szCs w:val="21"/>
          <w:lang w:val="nb-NO"/>
        </w:rPr>
      </w:pPr>
      <w:r w:rsidRPr="3C2812D5" w:rsidR="39DC520A">
        <w:rPr>
          <w:rFonts w:ascii="Segoe UI" w:hAnsi="Segoe UI" w:eastAsia="Segoe UI" w:cs="Segoe UI"/>
          <w:b w:val="0"/>
          <w:bCs w:val="0"/>
          <w:i w:val="0"/>
          <w:iCs w:val="0"/>
          <w:noProof w:val="0"/>
          <w:sz w:val="21"/>
          <w:szCs w:val="21"/>
          <w:lang w:val="nb-NO"/>
        </w:rPr>
        <w:t>utprøving, pilotering og proof</w:t>
      </w:r>
      <w:r>
        <w:noBreakHyphen/>
      </w:r>
      <w:r w:rsidRPr="3C2812D5" w:rsidR="39DC520A">
        <w:rPr>
          <w:rFonts w:ascii="Segoe UI" w:hAnsi="Segoe UI" w:eastAsia="Segoe UI" w:cs="Segoe UI"/>
          <w:b w:val="0"/>
          <w:bCs w:val="0"/>
          <w:i w:val="0"/>
          <w:iCs w:val="0"/>
          <w:noProof w:val="0"/>
          <w:sz w:val="21"/>
          <w:szCs w:val="21"/>
          <w:lang w:val="nb-NO"/>
        </w:rPr>
        <w:t>of</w:t>
      </w:r>
      <w:r>
        <w:noBreakHyphen/>
      </w:r>
      <w:r w:rsidRPr="3C2812D5" w:rsidR="39DC520A">
        <w:rPr>
          <w:rFonts w:ascii="Segoe UI" w:hAnsi="Segoe UI" w:eastAsia="Segoe UI" w:cs="Segoe UI"/>
          <w:b w:val="0"/>
          <w:bCs w:val="0"/>
          <w:i w:val="0"/>
          <w:iCs w:val="0"/>
          <w:noProof w:val="0"/>
          <w:sz w:val="21"/>
          <w:szCs w:val="21"/>
          <w:lang w:val="nb-NO"/>
        </w:rPr>
        <w:t>concept (</w:t>
      </w:r>
      <w:r w:rsidRPr="3C2812D5" w:rsidR="39DC520A">
        <w:rPr>
          <w:rFonts w:ascii="Segoe UI" w:hAnsi="Segoe UI" w:eastAsia="Segoe UI" w:cs="Segoe UI"/>
          <w:b w:val="0"/>
          <w:bCs w:val="0"/>
          <w:i w:val="0"/>
          <w:iCs w:val="0"/>
          <w:noProof w:val="0"/>
          <w:sz w:val="21"/>
          <w:szCs w:val="21"/>
          <w:lang w:val="nb-NO"/>
        </w:rPr>
        <w:t>PoC</w:t>
      </w:r>
      <w:r w:rsidRPr="3C2812D5" w:rsidR="39DC520A">
        <w:rPr>
          <w:rFonts w:ascii="Segoe UI" w:hAnsi="Segoe UI" w:eastAsia="Segoe UI" w:cs="Segoe UI"/>
          <w:b w:val="0"/>
          <w:bCs w:val="0"/>
          <w:i w:val="0"/>
          <w:iCs w:val="0"/>
          <w:noProof w:val="0"/>
          <w:sz w:val="21"/>
          <w:szCs w:val="21"/>
          <w:lang w:val="nb-NO"/>
        </w:rPr>
        <w:t>) av ny eller endret funksjonalitet, løsninger eller teknologie</w:t>
      </w:r>
      <w:r w:rsidRPr="3C2812D5" w:rsidR="39DC520A">
        <w:rPr>
          <w:rFonts w:ascii="Segoe UI" w:hAnsi="Segoe UI" w:eastAsia="Segoe UI" w:cs="Segoe UI"/>
          <w:b w:val="1"/>
          <w:bCs w:val="1"/>
          <w:i w:val="0"/>
          <w:iCs w:val="0"/>
          <w:noProof w:val="0"/>
          <w:sz w:val="21"/>
          <w:szCs w:val="21"/>
          <w:lang w:val="nb-NO"/>
        </w:rPr>
        <w:t>r</w:t>
      </w:r>
      <w:r w:rsidRPr="3C2812D5" w:rsidR="39DC520A">
        <w:rPr>
          <w:rFonts w:ascii="Segoe UI" w:hAnsi="Segoe UI" w:eastAsia="Segoe UI" w:cs="Segoe UI"/>
          <w:b w:val="0"/>
          <w:bCs w:val="0"/>
          <w:i w:val="0"/>
          <w:iCs w:val="0"/>
          <w:noProof w:val="0"/>
          <w:sz w:val="21"/>
          <w:szCs w:val="21"/>
          <w:lang w:val="nb-NO"/>
        </w:rPr>
        <w:t>, herunder midlertidig bruk av data for å verifisere konsepter, vurdere egnethet, ytelse, sikkerhet eller videre utviklingsbehov før eventuell beslutning om permanent løsning</w:t>
      </w:r>
    </w:p>
    <w:p w:rsidR="6DE883B3" w:rsidP="3C2812D5" w:rsidRDefault="6DE883B3" w14:paraId="324350AC" w14:textId="55FC797F">
      <w:pPr>
        <w:pStyle w:val="Normal"/>
        <w:numPr>
          <w:ilvl w:val="0"/>
          <w:numId w:val="2"/>
        </w:numPr>
        <w:spacing w:line="300" w:lineRule="auto"/>
        <w:rPr>
          <w:rFonts w:ascii="Segoe UI" w:hAnsi="Segoe UI" w:eastAsia="Segoe UI" w:cs="Segoe UI"/>
          <w:sz w:val="21"/>
          <w:szCs w:val="21"/>
        </w:rPr>
      </w:pPr>
      <w:r w:rsidRPr="3C2812D5" w:rsidR="393134D8">
        <w:rPr>
          <w:rFonts w:ascii="Segoe UI" w:hAnsi="Segoe UI" w:eastAsia="Segoe UI" w:cs="Segoe UI"/>
          <w:sz w:val="21"/>
          <w:szCs w:val="21"/>
        </w:rPr>
        <w:t>Formålet med behandlingen er å muliggjøre gjennomføring av avtalte leveranser under Hovedavtalen på en sikker og kontrollert måte, herunder ved å gi Databehandler nødvendig tilgang til relevante systemer, miljøer og data i den utstrekning det er nødvendig og i samsvar med dokumenterte instrukser fra Behandlingsansvarlig</w:t>
      </w:r>
    </w:p>
    <w:p w:rsidR="2CDF97A9" w:rsidP="2CDF97A9" w:rsidRDefault="2CDF97A9" w14:paraId="2FB6B724" w14:textId="266235FC">
      <w:pPr>
        <w:rPr>
          <w:rFonts w:cstheme="minorBidi"/>
        </w:rPr>
      </w:pPr>
    </w:p>
    <w:p w:rsidR="0072430C" w:rsidP="009A7FB0" w:rsidRDefault="0072430C" w14:paraId="088DD422" w14:textId="77777777">
      <w:pPr>
        <w:rPr>
          <w:rFonts w:cstheme="minorHAnsi"/>
          <w:b/>
          <w:i/>
          <w:color w:val="767171" w:themeColor="background2" w:themeShade="80"/>
          <w:u w:val="single"/>
        </w:rPr>
      </w:pPr>
    </w:p>
    <w:p w:rsidRPr="00DF3DF3" w:rsidR="005E28F3" w:rsidP="3C2812D5" w:rsidRDefault="005E28F3" w14:paraId="51E1568C" w14:textId="18E6205B">
      <w:pPr>
        <w:pStyle w:val="ListParagraph"/>
        <w:rPr>
          <w:rFonts w:cs="Arial" w:cstheme="minorBidi"/>
          <w:color w:val="000000" w:themeColor="text1" w:themeTint="FF" w:themeShade="FF"/>
          <w:highlight w:val="yellow"/>
        </w:rPr>
      </w:pPr>
    </w:p>
    <w:p w:rsidRPr="00AE1831" w:rsidR="005E28F3" w:rsidP="009A7FB0" w:rsidRDefault="005E28F3" w14:paraId="7BDBDA25" w14:textId="77777777">
      <w:pPr>
        <w:rPr>
          <w:rFonts w:cstheme="minorHAnsi"/>
        </w:rPr>
      </w:pPr>
    </w:p>
    <w:p w:rsidR="0072430C" w:rsidP="009A7FB0" w:rsidRDefault="00CD70F3" w14:paraId="19CCDFE9" w14:textId="03EA77C4">
      <w:pPr>
        <w:pStyle w:val="Heading2"/>
      </w:pPr>
      <w:bookmarkStart w:name="_Toc29465059" w:id="47"/>
      <w:r w:rsidRPr="00946BAE">
        <w:t>Databehandlerens</w:t>
      </w:r>
      <w:r w:rsidRPr="008E20B5">
        <w:t xml:space="preserve"> behandling av personopplysninger på vegne av den </w:t>
      </w:r>
      <w:r w:rsidRPr="008E20B5" w:rsidR="00DE54E2">
        <w:t>Behandlingsansvarlig</w:t>
      </w:r>
      <w:r w:rsidRPr="008E20B5">
        <w:t>e</w:t>
      </w:r>
      <w:bookmarkEnd w:id="47"/>
      <w:r w:rsidRPr="008E20B5">
        <w:t xml:space="preserve"> </w:t>
      </w:r>
    </w:p>
    <w:p w:rsidRPr="009E4F90" w:rsidR="009E4F90" w:rsidP="009A7FB0" w:rsidRDefault="009E4F90" w14:paraId="55013B52" w14:textId="77777777"/>
    <w:p w:rsidR="762898B5" w:rsidP="2CDF97A9" w:rsidRDefault="762898B5" w14:paraId="2A5E4A7E" w14:textId="0DFEFE86">
      <w:pPr>
        <w:rPr>
          <w:rFonts w:ascii="Segoe UI" w:hAnsi="Segoe UI" w:eastAsia="Segoe UI" w:cs="Segoe UI"/>
          <w:sz w:val="21"/>
          <w:szCs w:val="21"/>
        </w:rPr>
      </w:pPr>
      <w:r w:rsidRPr="3C2812D5" w:rsidR="3CCCE035">
        <w:rPr>
          <w:rFonts w:ascii="Segoe UI" w:hAnsi="Segoe UI" w:eastAsia="Segoe UI" w:cs="Segoe UI"/>
          <w:sz w:val="21"/>
          <w:szCs w:val="21"/>
        </w:rPr>
        <w:t>Databehandlerens behandling av personopplysninger på vegne av Behandlingsansvarlig kan omfatte (karakteren av behandlingen):</w:t>
      </w:r>
    </w:p>
    <w:p w:rsidR="762898B5" w:rsidP="3C2812D5" w:rsidRDefault="762898B5" w14:paraId="7D0AC5A5" w14:textId="62C5C538">
      <w:pPr>
        <w:pStyle w:val="ListParagraph"/>
        <w:numPr>
          <w:ilvl w:val="0"/>
          <w:numId w:val="2"/>
        </w:numPr>
        <w:spacing w:line="300" w:lineRule="auto"/>
        <w:rPr>
          <w:rFonts w:ascii="Segoe UI" w:hAnsi="Segoe UI" w:eastAsia="Segoe UI" w:cs="Segoe UI"/>
          <w:sz w:val="21"/>
          <w:szCs w:val="21"/>
        </w:rPr>
      </w:pPr>
      <w:r w:rsidRPr="3C2812D5" w:rsidR="3CCCE035">
        <w:rPr>
          <w:rFonts w:ascii="Segoe UI" w:hAnsi="Segoe UI" w:eastAsia="Segoe UI" w:cs="Segoe UI"/>
          <w:sz w:val="21"/>
          <w:szCs w:val="21"/>
        </w:rPr>
        <w:t>tilgang til og behandling i Behandlingsansvarliges systemer og tekniske miljøer (for eksempel utviklings</w:t>
      </w:r>
      <w:r>
        <w:noBreakHyphen/>
      </w:r>
      <w:r w:rsidRPr="3C2812D5" w:rsidR="3CCCE035">
        <w:rPr>
          <w:rFonts w:ascii="Segoe UI" w:hAnsi="Segoe UI" w:eastAsia="Segoe UI" w:cs="Segoe UI"/>
          <w:sz w:val="21"/>
          <w:szCs w:val="21"/>
        </w:rPr>
        <w:t>, test</w:t>
      </w:r>
      <w:r>
        <w:noBreakHyphen/>
      </w:r>
      <w:r w:rsidRPr="3C2812D5" w:rsidR="3CCCE035">
        <w:rPr>
          <w:rFonts w:ascii="Segoe UI" w:hAnsi="Segoe UI" w:eastAsia="Segoe UI" w:cs="Segoe UI"/>
          <w:sz w:val="21"/>
          <w:szCs w:val="21"/>
        </w:rPr>
        <w:t xml:space="preserve"> og/eller produksjonsmiljø), i den utstrekning dette er nødvendig for leveransen</w:t>
      </w:r>
    </w:p>
    <w:p w:rsidR="762898B5" w:rsidP="3C2812D5" w:rsidRDefault="762898B5" w14:paraId="10C1DE24" w14:textId="1EA333B7">
      <w:pPr>
        <w:pStyle w:val="ListParagraph"/>
        <w:numPr>
          <w:ilvl w:val="0"/>
          <w:numId w:val="2"/>
        </w:numPr>
        <w:spacing w:line="300" w:lineRule="auto"/>
        <w:rPr>
          <w:rFonts w:ascii="Segoe UI" w:hAnsi="Segoe UI" w:eastAsia="Segoe UI" w:cs="Segoe UI"/>
          <w:sz w:val="21"/>
          <w:szCs w:val="21"/>
        </w:rPr>
      </w:pPr>
      <w:r w:rsidRPr="3C2812D5" w:rsidR="3CCCE035">
        <w:rPr>
          <w:rFonts w:ascii="Segoe UI" w:hAnsi="Segoe UI" w:eastAsia="Segoe UI" w:cs="Segoe UI"/>
          <w:sz w:val="21"/>
          <w:szCs w:val="21"/>
        </w:rPr>
        <w:t>innsamling/visning, registrering, strukturering, oppdatering, sammenstilling, analyse og feilretting knyttet til personopplysninger som inngår i løsningene</w:t>
      </w:r>
    </w:p>
    <w:p w:rsidR="762898B5" w:rsidP="3C2812D5" w:rsidRDefault="762898B5" w14:paraId="380F929A" w14:textId="3C6DCCB6">
      <w:pPr>
        <w:pStyle w:val="ListParagraph"/>
        <w:numPr>
          <w:ilvl w:val="0"/>
          <w:numId w:val="2"/>
        </w:numPr>
        <w:spacing w:line="300" w:lineRule="auto"/>
        <w:rPr>
          <w:rFonts w:ascii="Segoe UI" w:hAnsi="Segoe UI" w:eastAsia="Segoe UI" w:cs="Segoe UI"/>
          <w:sz w:val="21"/>
          <w:szCs w:val="21"/>
        </w:rPr>
      </w:pPr>
      <w:r w:rsidRPr="3C2812D5" w:rsidR="3CCCE035">
        <w:rPr>
          <w:rFonts w:ascii="Segoe UI" w:hAnsi="Segoe UI" w:eastAsia="Segoe UI" w:cs="Segoe UI"/>
          <w:sz w:val="21"/>
          <w:szCs w:val="21"/>
        </w:rPr>
        <w:t>behandling av logg</w:t>
      </w:r>
      <w:r>
        <w:noBreakHyphen/>
      </w:r>
      <w:r w:rsidRPr="3C2812D5" w:rsidR="3CCCE035">
        <w:rPr>
          <w:rFonts w:ascii="Segoe UI" w:hAnsi="Segoe UI" w:eastAsia="Segoe UI" w:cs="Segoe UI"/>
          <w:sz w:val="21"/>
          <w:szCs w:val="21"/>
        </w:rPr>
        <w:t xml:space="preserve"> og hendelsesdata, herunder feilsøking og support, der slike data kan inneholde personopplysninger</w:t>
      </w:r>
    </w:p>
    <w:p w:rsidR="762898B5" w:rsidP="3C2812D5" w:rsidRDefault="762898B5" w14:paraId="17DA4F98" w14:textId="53DE98CB">
      <w:pPr>
        <w:pStyle w:val="ListParagraph"/>
        <w:numPr>
          <w:ilvl w:val="0"/>
          <w:numId w:val="2"/>
        </w:numPr>
        <w:spacing w:line="300" w:lineRule="auto"/>
        <w:rPr>
          <w:rFonts w:ascii="Segoe UI" w:hAnsi="Segoe UI" w:eastAsia="Segoe UI" w:cs="Segoe UI"/>
          <w:sz w:val="21"/>
          <w:szCs w:val="21"/>
        </w:rPr>
      </w:pPr>
      <w:r w:rsidRPr="3C2812D5" w:rsidR="3CCCE035">
        <w:rPr>
          <w:rFonts w:ascii="Segoe UI" w:hAnsi="Segoe UI" w:eastAsia="Segoe UI" w:cs="Segoe UI"/>
          <w:sz w:val="21"/>
          <w:szCs w:val="21"/>
        </w:rPr>
        <w:t xml:space="preserve">etablering og bruk av </w:t>
      </w:r>
      <w:r w:rsidRPr="3C2812D5" w:rsidR="3CCCE035">
        <w:rPr>
          <w:rFonts w:ascii="Segoe UI" w:hAnsi="Segoe UI" w:eastAsia="Segoe UI" w:cs="Segoe UI"/>
          <w:sz w:val="21"/>
          <w:szCs w:val="21"/>
        </w:rPr>
        <w:t>testdata</w:t>
      </w:r>
      <w:r w:rsidRPr="3C2812D5" w:rsidR="3CCCE035">
        <w:rPr>
          <w:rFonts w:ascii="Segoe UI" w:hAnsi="Segoe UI" w:eastAsia="Segoe UI" w:cs="Segoe UI"/>
          <w:sz w:val="21"/>
          <w:szCs w:val="21"/>
        </w:rPr>
        <w:t>/arbeidskopier i kontrollerte miljøer når dette er nødvendig for leveransen</w:t>
      </w:r>
    </w:p>
    <w:p w:rsidR="762898B5" w:rsidP="3C2812D5" w:rsidRDefault="762898B5" w14:paraId="43281476" w14:textId="5A6EE8D6">
      <w:pPr>
        <w:pStyle w:val="ListParagraph"/>
        <w:numPr>
          <w:ilvl w:val="0"/>
          <w:numId w:val="2"/>
        </w:numPr>
        <w:spacing w:line="300" w:lineRule="auto"/>
        <w:rPr>
          <w:rFonts w:ascii="Segoe UI" w:hAnsi="Segoe UI" w:eastAsia="Segoe UI" w:cs="Segoe UI"/>
          <w:sz w:val="21"/>
          <w:szCs w:val="21"/>
        </w:rPr>
      </w:pPr>
      <w:r w:rsidRPr="3C2812D5" w:rsidR="3CCCE035">
        <w:rPr>
          <w:rFonts w:ascii="Segoe UI" w:hAnsi="Segoe UI" w:eastAsia="Segoe UI" w:cs="Segoe UI"/>
          <w:sz w:val="21"/>
          <w:szCs w:val="21"/>
        </w:rPr>
        <w:t>begrenset eksport/uttrekk av data når dette er nødvendig, og kun i samsvar med instruks (se Bilag C), med krav om tidsavgrensning og sletting etter formål</w:t>
      </w:r>
    </w:p>
    <w:p w:rsidR="762898B5" w:rsidP="3C2812D5" w:rsidRDefault="762898B5" w14:paraId="6CB81549" w14:textId="6768A403">
      <w:pPr>
        <w:pStyle w:val="ListParagraph"/>
        <w:numPr>
          <w:ilvl w:val="0"/>
          <w:numId w:val="2"/>
        </w:numPr>
        <w:spacing w:line="300" w:lineRule="auto"/>
        <w:rPr>
          <w:rFonts w:ascii="Segoe UI" w:hAnsi="Segoe UI" w:eastAsia="Segoe UI" w:cs="Segoe UI"/>
          <w:sz w:val="21"/>
          <w:szCs w:val="21"/>
        </w:rPr>
      </w:pPr>
      <w:r w:rsidRPr="3C2812D5" w:rsidR="3CCCE035">
        <w:rPr>
          <w:rFonts w:ascii="Segoe UI" w:hAnsi="Segoe UI" w:eastAsia="Segoe UI" w:cs="Segoe UI"/>
          <w:sz w:val="21"/>
          <w:szCs w:val="21"/>
        </w:rPr>
        <w:t>operasjoner knyttet til produksjonssetting (</w:t>
      </w:r>
      <w:r w:rsidRPr="3C2812D5" w:rsidR="3CCCE035">
        <w:rPr>
          <w:rFonts w:ascii="Segoe UI" w:hAnsi="Segoe UI" w:eastAsia="Segoe UI" w:cs="Segoe UI"/>
          <w:sz w:val="21"/>
          <w:szCs w:val="21"/>
        </w:rPr>
        <w:t>deploy</w:t>
      </w:r>
      <w:r w:rsidRPr="3C2812D5" w:rsidR="3CCCE035">
        <w:rPr>
          <w:rFonts w:ascii="Segoe UI" w:hAnsi="Segoe UI" w:eastAsia="Segoe UI" w:cs="Segoe UI"/>
          <w:sz w:val="21"/>
          <w:szCs w:val="21"/>
        </w:rPr>
        <w:t>), driftssamarbeid og idriftsettelse der dette innebærer behandling av personopplysninger</w:t>
      </w:r>
    </w:p>
    <w:p w:rsidR="762898B5" w:rsidP="3C2812D5" w:rsidRDefault="762898B5" w14:paraId="52D7B49D" w14:textId="4DB7F36A">
      <w:pPr>
        <w:spacing w:line="300" w:lineRule="auto"/>
        <w:rPr>
          <w:rFonts w:ascii="Segoe UI" w:hAnsi="Segoe UI" w:eastAsia="Segoe UI" w:cs="Segoe UI"/>
          <w:sz w:val="21"/>
          <w:szCs w:val="21"/>
        </w:rPr>
      </w:pPr>
      <w:r w:rsidRPr="3C2812D5" w:rsidR="3CCCE035">
        <w:rPr>
          <w:rFonts w:ascii="Segoe UI" w:hAnsi="Segoe UI" w:eastAsia="Segoe UI" w:cs="Segoe UI"/>
          <w:sz w:val="21"/>
          <w:szCs w:val="21"/>
        </w:rPr>
        <w:t>Databehandler skal ikke behandle personopplysninger til egne formål og har ikke råderett over personopplysningene utover det som følger av Databehandleravtalen og Behandlingsansvarliges instrukser.</w:t>
      </w:r>
    </w:p>
    <w:p w:rsidR="2CDF97A9" w:rsidP="2CDF97A9" w:rsidRDefault="2CDF97A9" w14:paraId="3EC8F916" w14:textId="1CCB3DD9">
      <w:pPr>
        <w:rPr>
          <w:rFonts w:ascii="Segoe UI" w:hAnsi="Segoe UI" w:eastAsia="Segoe UI" w:cs="Segoe UI"/>
          <w:sz w:val="21"/>
          <w:szCs w:val="21"/>
        </w:rPr>
      </w:pPr>
    </w:p>
    <w:p w:rsidR="2CDF97A9" w:rsidRDefault="2CDF97A9" w14:paraId="2DE2E530" w14:textId="2A9A2EDE"/>
    <w:p w:rsidRPr="00506F16" w:rsidR="005D4998" w:rsidP="3C2812D5" w:rsidRDefault="005D4998" w14:paraId="7A1895CE" w14:textId="512F25EF">
      <w:pPr>
        <w:pStyle w:val="Normal"/>
      </w:pPr>
    </w:p>
    <w:p w:rsidR="00D23D3F" w:rsidP="009A7FB0" w:rsidRDefault="00D23D3F" w14:paraId="0F089E2F" w14:textId="2130A71A">
      <w:pPr>
        <w:pStyle w:val="ListParagraph"/>
        <w:ind w:left="783"/>
        <w:rPr>
          <w:b/>
        </w:rPr>
      </w:pPr>
      <w:r>
        <w:rPr>
          <w:b/>
        </w:rPr>
        <w:br/>
      </w:r>
    </w:p>
    <w:p w:rsidR="00D23D3F" w:rsidRDefault="00D23D3F" w14:paraId="62875AB3" w14:textId="77777777">
      <w:pPr>
        <w:spacing w:after="160" w:line="259" w:lineRule="auto"/>
        <w:rPr>
          <w:b/>
        </w:rPr>
      </w:pPr>
      <w:r>
        <w:rPr>
          <w:b/>
        </w:rPr>
        <w:br w:type="page"/>
      </w:r>
    </w:p>
    <w:p w:rsidRPr="00506F16" w:rsidR="00CD70F3" w:rsidP="009A7FB0" w:rsidRDefault="00CD70F3" w14:paraId="50211BB4" w14:textId="77777777">
      <w:pPr>
        <w:pStyle w:val="ListParagraph"/>
        <w:ind w:left="783"/>
        <w:rPr>
          <w:b/>
        </w:rPr>
      </w:pPr>
    </w:p>
    <w:p w:rsidR="0072430C" w:rsidP="009A7FB0" w:rsidRDefault="007E0B17" w14:paraId="74F86F37" w14:textId="59743E4F">
      <w:pPr>
        <w:pStyle w:val="Heading2"/>
      </w:pPr>
      <w:bookmarkStart w:name="_Toc29465060" w:id="79"/>
      <w:r>
        <w:t>Typer</w:t>
      </w:r>
      <w:r w:rsidRPr="009E4F90">
        <w:t xml:space="preserve"> </w:t>
      </w:r>
      <w:r w:rsidRPr="009E4F90" w:rsidR="0072430C">
        <w:t>av personopplysninger</w:t>
      </w:r>
      <w:bookmarkEnd w:id="79"/>
    </w:p>
    <w:p w:rsidRPr="009E4F90" w:rsidR="009E4F90" w:rsidP="009A7FB0" w:rsidRDefault="009E4F90" w14:paraId="11779E5A" w14:textId="77777777"/>
    <w:p w:rsidR="00CD70F3" w:rsidP="009A7FB0" w:rsidRDefault="00CD70F3" w14:paraId="58A91C28" w14:textId="499FBA0B">
      <w:r w:rsidRPr="00AF0BE4">
        <w:t>Behandlingen omfatter følgende typer av personopplysninger om de registrerte</w:t>
      </w:r>
      <w:r w:rsidR="00CD2FA1">
        <w:t xml:space="preserve"> (</w:t>
      </w:r>
      <w:r w:rsidR="00E9079C">
        <w:t>flere valg mulig</w:t>
      </w:r>
      <w:r w:rsidR="00CD2FA1">
        <w:t>)</w:t>
      </w:r>
      <w:r w:rsidRPr="00AF0BE4">
        <w:t>:</w:t>
      </w:r>
    </w:p>
    <w:p w:rsidRPr="00AF0BE4" w:rsidR="008744B6" w:rsidP="009A7FB0" w:rsidRDefault="008744B6" w14:paraId="5035A351" w14:textId="77777777"/>
    <w:tbl>
      <w:tblPr>
        <w:tblStyle w:val="TableGrid"/>
        <w:tblW w:w="0" w:type="auto"/>
        <w:tblLook w:val="04A0" w:firstRow="1" w:lastRow="0" w:firstColumn="1" w:lastColumn="0" w:noHBand="0" w:noVBand="1"/>
      </w:tblPr>
      <w:tblGrid>
        <w:gridCol w:w="696"/>
        <w:gridCol w:w="8366"/>
      </w:tblGrid>
      <w:tr w:rsidR="008744B6" w:rsidTr="3C2812D5" w14:paraId="454276F9" w14:textId="77777777">
        <w:sdt>
          <w:sdtPr>
            <w:id w:val="610481717"/>
            <w14:checkbox>
              <w14:checked w14:val="1"/>
              <w14:checkedState w14:val="2612" w14:font="MS Gothic"/>
              <w14:uncheckedState w14:val="2610" w14:font="MS Gothic"/>
            </w14:checkbox>
            <w:rPr>
              <w:rFonts w:ascii="Calibri" w:hAnsi="Calibri" w:cs="Arial" w:asciiTheme="minorAscii" w:hAnsiTheme="minorAscii" w:cstheme="minorBidi"/>
              <w:color w:val="000000" w:themeColor="text1"/>
              <w:highlight w:val="yellow"/>
            </w:rPr>
          </w:sdtPr>
          <w:sdtEndPr>
            <w:rPr>
              <w:rFonts w:ascii="Calibri" w:hAnsi="Calibri" w:cs="Arial" w:asciiTheme="minorAscii" w:hAnsiTheme="minorAscii" w:cstheme="minorBidi"/>
              <w:color w:val="000000" w:themeColor="text1" w:themeTint="FF" w:themeShade="FF"/>
              <w:highlight w:val="yellow"/>
            </w:rPr>
          </w:sdtEndPr>
          <w:sdtContent>
            <w:tc>
              <w:tcPr>
                <w:tcW w:w="562" w:type="dxa"/>
                <w:tcMar/>
              </w:tcPr>
              <w:p w:rsidRPr="005E17D7" w:rsidR="008744B6" w:rsidP="3C2812D5" w:rsidRDefault="00290313" w14:paraId="3BDA5ECC" w14:textId="1CAF6C89">
                <w:pPr>
                  <w:pStyle w:val="BodyText"/>
                  <w:rPr>
                    <w:rFonts w:ascii="Calibri" w:hAnsi="Calibri" w:cs="Calibri" w:asciiTheme="minorAscii" w:hAnsiTheme="minorAscii" w:cstheme="minorAscii"/>
                    <w:color w:val="FF0000"/>
                    <w:highlight w:val="yellow"/>
                  </w:rPr>
                </w:pPr>
                <w:r w:rsidRPr="3C2812D5" w:rsidR="0B23D3DE">
                  <w:rPr>
                    <w:rFonts w:ascii="MS Gothic" w:hAnsi="MS Gothic" w:eastAsia="MS Gothic" w:cs="Calibri" w:cstheme="minorAscii"/>
                    <w:color w:val="000000" w:themeColor="text1" w:themeTint="FF" w:themeShade="FF"/>
                    <w:highlight w:val="yellow"/>
                  </w:rPr>
                  <w:t>☒</w:t>
                </w:r>
              </w:p>
            </w:tc>
          </w:sdtContent>
        </w:sdt>
        <w:tc>
          <w:tcPr>
            <w:tcW w:w="8500" w:type="dxa"/>
            <w:tcMar/>
          </w:tcPr>
          <w:p w:rsidRPr="008324CD" w:rsidR="009D1EA5" w:rsidP="00CD2FA1" w:rsidRDefault="00CD2FA1" w14:paraId="130A0EC4" w14:textId="77777777">
            <w:pPr>
              <w:pStyle w:val="BodyText"/>
              <w:rPr>
                <w:rFonts w:asciiTheme="minorHAnsi" w:hAnsiTheme="minorHAnsi" w:cstheme="minorBidi"/>
                <w:i/>
                <w:color w:val="000000" w:themeColor="text1"/>
              </w:rPr>
            </w:pPr>
            <w:commentRangeStart w:id="80"/>
            <w:commentRangeStart w:id="81"/>
            <w:commentRangeStart w:id="82"/>
            <w:r w:rsidRPr="3C2812D5" w:rsidR="0503BD3D">
              <w:rPr>
                <w:rFonts w:ascii="Calibri" w:hAnsi="Calibri" w:cs="Arial" w:asciiTheme="minorAscii" w:hAnsiTheme="minorAscii" w:cstheme="minorBidi"/>
                <w:i w:val="1"/>
                <w:iCs w:val="1"/>
                <w:color w:val="000000" w:themeColor="text1" w:themeTint="FF" w:themeShade="FF"/>
              </w:rPr>
              <w:t>Særlige kategorier av personopplysninger i henhold til GDPR artikkel 9 (1)</w:t>
            </w:r>
            <w:r w:rsidRPr="3C2812D5" w:rsidR="5F2C6DA1">
              <w:rPr>
                <w:rFonts w:ascii="Calibri" w:hAnsi="Calibri" w:cs="Arial" w:asciiTheme="minorAscii" w:hAnsiTheme="minorAscii" w:cstheme="minorBidi"/>
                <w:i w:val="1"/>
                <w:iCs w:val="1"/>
                <w:color w:val="000000" w:themeColor="text1" w:themeTint="FF" w:themeShade="FF"/>
              </w:rPr>
              <w:t>:</w:t>
            </w:r>
            <w:commentRangeEnd w:id="80"/>
            <w:r>
              <w:rPr>
                <w:rStyle w:val="CommentReference"/>
              </w:rPr>
              <w:commentReference w:id="80"/>
            </w:r>
            <w:commentRangeEnd w:id="81"/>
            <w:r>
              <w:rPr>
                <w:rStyle w:val="CommentReference"/>
              </w:rPr>
              <w:commentReference w:id="81"/>
            </w:r>
            <w:commentRangeEnd w:id="82"/>
            <w:r>
              <w:rPr>
                <w:rStyle w:val="CommentReference"/>
              </w:rPr>
              <w:commentReference w:id="82"/>
            </w:r>
          </w:p>
          <w:p w:rsidRPr="00014FBD" w:rsidR="008744B6" w:rsidP="3C2812D5" w:rsidRDefault="004365FF" w14:paraId="43739C5D" w14:textId="7E040E92">
            <w:pPr>
              <w:pStyle w:val="BodyText"/>
              <w:rPr>
                <w:rFonts w:ascii="Calibri" w:hAnsi="Calibri" w:cs="Calibri" w:asciiTheme="minorAscii" w:hAnsiTheme="minorAscii" w:cstheme="minorAscii"/>
                <w:color w:val="000000" w:themeColor="text1"/>
              </w:rPr>
            </w:pPr>
            <w:r w:rsidRPr="3C2812D5" w:rsidR="087CA204">
              <w:rPr>
                <w:rFonts w:ascii="Calibri" w:hAnsi="Calibri" w:cs="Calibri" w:asciiTheme="minorAscii" w:hAnsiTheme="minorAscii" w:cstheme="minorAscii"/>
                <w:color w:val="000000" w:themeColor="text1" w:themeTint="FF" w:themeShade="FF"/>
              </w:rPr>
              <w:t xml:space="preserve">Helseopplysninger, </w:t>
            </w:r>
            <w:r w:rsidRPr="3C2812D5" w:rsidR="67D86096">
              <w:rPr>
                <w:rFonts w:ascii="Calibri" w:hAnsi="Calibri" w:cs="Calibri" w:asciiTheme="minorAscii" w:hAnsiTheme="minorAscii" w:cstheme="minorAscii"/>
                <w:color w:val="000000" w:themeColor="text1" w:themeTint="FF" w:themeShade="FF"/>
              </w:rPr>
              <w:t>Etnisk opprinnelse</w:t>
            </w:r>
          </w:p>
        </w:tc>
      </w:tr>
      <w:tr w:rsidR="00CD2FA1" w:rsidTr="3C2812D5" w14:paraId="19BD6F96" w14:textId="77777777">
        <w:sdt>
          <w:sdtPr>
            <w:id w:val="1908263039"/>
            <w14:checkbox>
              <w14:checked w14:val="1"/>
              <w14:checkedState w14:val="2612" w14:font="MS Gothic"/>
              <w14:uncheckedState w14:val="2610" w14:font="MS Gothic"/>
            </w14:checkbox>
            <w:rPr>
              <w:rFonts w:ascii="Calibri" w:hAnsi="Calibri" w:cs="Arial" w:asciiTheme="minorAscii" w:hAnsiTheme="minorAscii" w:cstheme="minorBidi"/>
              <w:color w:val="000000" w:themeColor="text1"/>
              <w:highlight w:val="yellow"/>
            </w:rPr>
          </w:sdtPr>
          <w:sdtEndPr>
            <w:rPr>
              <w:rFonts w:ascii="Calibri" w:hAnsi="Calibri" w:cs="Arial" w:asciiTheme="minorAscii" w:hAnsiTheme="minorAscii" w:cstheme="minorBidi"/>
              <w:color w:val="000000" w:themeColor="text1" w:themeTint="FF" w:themeShade="FF"/>
              <w:highlight w:val="yellow"/>
            </w:rPr>
          </w:sdtEndPr>
          <w:sdtContent>
            <w:tc>
              <w:tcPr>
                <w:tcW w:w="562" w:type="dxa"/>
                <w:tcMar/>
              </w:tcPr>
              <w:p w:rsidRPr="008324CD" w:rsidR="00CD2FA1" w:rsidP="3C2812D5" w:rsidRDefault="00290313" w14:paraId="4D73B16E" w14:textId="26FD79F5">
                <w:pPr>
                  <w:pStyle w:val="BodyText"/>
                  <w:rPr>
                    <w:rFonts w:ascii="Calibri" w:hAnsi="Calibri" w:cs="Arial" w:asciiTheme="minorAscii" w:hAnsiTheme="minorAscii" w:cstheme="minorBidi"/>
                    <w:color w:val="000000" w:themeColor="text1"/>
                    <w:highlight w:val="yellow"/>
                  </w:rPr>
                </w:pPr>
                <w:r w:rsidRPr="3C2812D5" w:rsidR="3D227253">
                  <w:rPr>
                    <w:rFonts w:ascii="MS Gothic" w:hAnsi="MS Gothic" w:eastAsia="MS Gothic" w:cs="Arial" w:cstheme="minorBidi"/>
                    <w:color w:val="000000" w:themeColor="text1" w:themeTint="FF" w:themeShade="FF"/>
                    <w:highlight w:val="yellow"/>
                  </w:rPr>
                  <w:t>☒</w:t>
                </w:r>
              </w:p>
            </w:tc>
          </w:sdtContent>
        </w:sdt>
        <w:tc>
          <w:tcPr>
            <w:tcW w:w="8500" w:type="dxa"/>
            <w:tcMar/>
          </w:tcPr>
          <w:p w:rsidRPr="008324CD" w:rsidR="009D1EA5" w:rsidP="00CD2FA1" w:rsidRDefault="00AB1219" w14:paraId="2EDF9ADF" w14:textId="4FB683BF">
            <w:pPr>
              <w:pStyle w:val="BodyText"/>
              <w:rPr>
                <w:rFonts w:asciiTheme="minorHAnsi" w:hAnsiTheme="minorHAnsi" w:cstheme="minorHAnsi"/>
                <w:i/>
                <w:iCs/>
                <w:color w:val="000000" w:themeColor="text1"/>
              </w:rPr>
            </w:pPr>
            <w:r w:rsidRPr="3C2812D5" w:rsidR="4D3C57BD">
              <w:rPr>
                <w:rFonts w:ascii="Calibri" w:hAnsi="Calibri" w:cs="Calibri" w:asciiTheme="minorAscii" w:hAnsiTheme="minorAscii" w:cstheme="minorAscii"/>
                <w:i w:val="1"/>
                <w:iCs w:val="1"/>
                <w:color w:val="000000" w:themeColor="text1" w:themeTint="FF" w:themeShade="FF"/>
              </w:rPr>
              <w:t>Andre opplysninger med særlig behov for beskyttelse</w:t>
            </w:r>
            <w:r w:rsidRPr="3C2812D5" w:rsidR="5F2C6DA1">
              <w:rPr>
                <w:rFonts w:ascii="Calibri" w:hAnsi="Calibri" w:cs="Calibri" w:asciiTheme="minorAscii" w:hAnsiTheme="minorAscii" w:cstheme="minorAscii"/>
                <w:i w:val="1"/>
                <w:iCs w:val="1"/>
                <w:color w:val="000000" w:themeColor="text1" w:themeTint="FF" w:themeShade="FF"/>
              </w:rPr>
              <w:t>:</w:t>
            </w:r>
          </w:p>
          <w:p w:rsidRPr="008324CD" w:rsidR="00CD2FA1" w:rsidP="3C2812D5" w:rsidRDefault="00847B67" w14:paraId="6A6AAEB6" w14:textId="72FA95AD">
            <w:pPr>
              <w:pStyle w:val="BodyText"/>
              <w:rPr>
                <w:rFonts w:ascii="Calibri" w:hAnsi="Calibri" w:cs="Calibri" w:asciiTheme="minorAscii" w:hAnsiTheme="minorAscii" w:cstheme="minorAscii"/>
                <w:i w:val="1"/>
                <w:iCs w:val="1"/>
                <w:color w:val="000000" w:themeColor="text1"/>
              </w:rPr>
            </w:pPr>
            <w:r w:rsidRPr="3C2812D5" w:rsidR="67906FA5">
              <w:rPr>
                <w:rFonts w:ascii="Calibri" w:hAnsi="Calibri" w:cs="Calibri" w:asciiTheme="minorAscii" w:hAnsiTheme="minorAscii" w:cstheme="minorAscii"/>
                <w:i w:val="1"/>
                <w:iCs w:val="1"/>
                <w:color w:val="000000" w:themeColor="text1" w:themeTint="FF" w:themeShade="FF"/>
              </w:rPr>
              <w:t xml:space="preserve">Barn, </w:t>
            </w:r>
            <w:r w:rsidRPr="3C2812D5" w:rsidR="2EF2222D">
              <w:rPr>
                <w:rFonts w:ascii="Calibri" w:hAnsi="Calibri" w:cs="Calibri" w:asciiTheme="minorAscii" w:hAnsiTheme="minorAscii" w:cstheme="minorAscii"/>
                <w:i w:val="1"/>
                <w:iCs w:val="1"/>
                <w:color w:val="000000" w:themeColor="text1" w:themeTint="FF" w:themeShade="FF"/>
              </w:rPr>
              <w:t>Økonomi</w:t>
            </w:r>
          </w:p>
        </w:tc>
      </w:tr>
      <w:tr w:rsidR="00CD2FA1" w:rsidTr="3C2812D5" w14:paraId="775A4667" w14:textId="77777777">
        <w:sdt>
          <w:sdtPr>
            <w:id w:val="154504889"/>
            <w14:checkbox>
              <w14:checked w14:val="1"/>
              <w14:checkedState w14:val="2612" w14:font="MS Gothic"/>
              <w14:uncheckedState w14:val="2610" w14:font="MS Gothic"/>
            </w14:checkbox>
            <w:rPr>
              <w:rFonts w:ascii="Calibri" w:hAnsi="Calibri" w:cs="Arial" w:asciiTheme="minorAscii" w:hAnsiTheme="minorAscii" w:cstheme="minorBidi"/>
              <w:color w:val="000000" w:themeColor="text1"/>
              <w:highlight w:val="yellow"/>
            </w:rPr>
          </w:sdtPr>
          <w:sdtEndPr>
            <w:rPr>
              <w:rFonts w:ascii="Calibri" w:hAnsi="Calibri" w:cs="Arial" w:asciiTheme="minorAscii" w:hAnsiTheme="minorAscii" w:cstheme="minorBidi"/>
              <w:color w:val="000000" w:themeColor="text1" w:themeTint="FF" w:themeShade="FF"/>
              <w:highlight w:val="yellow"/>
            </w:rPr>
          </w:sdtEndPr>
          <w:sdtContent>
            <w:tc>
              <w:tcPr>
                <w:tcW w:w="562" w:type="dxa"/>
                <w:tcMar/>
              </w:tcPr>
              <w:p w:rsidRPr="008324CD" w:rsidR="00CD2FA1" w:rsidP="3C2812D5" w:rsidRDefault="0063484D" w14:paraId="7B38DA90" w14:textId="1FA80757">
                <w:pPr>
                  <w:pStyle w:val="BodyText"/>
                  <w:rPr>
                    <w:rFonts w:ascii="Calibri" w:hAnsi="Calibri" w:cs="Arial" w:asciiTheme="minorAscii" w:hAnsiTheme="minorAscii" w:cstheme="minorBidi"/>
                    <w:color w:val="000000" w:themeColor="text1"/>
                    <w:highlight w:val="yellow"/>
                  </w:rPr>
                </w:pPr>
                <w:r w:rsidRPr="3C2812D5" w:rsidR="337D1EDF">
                  <w:rPr>
                    <w:rFonts w:ascii="MS Gothic" w:hAnsi="MS Gothic" w:eastAsia="MS Gothic" w:cs="Arial" w:cstheme="minorBidi"/>
                    <w:color w:val="000000" w:themeColor="text1" w:themeTint="FF" w:themeShade="FF"/>
                    <w:highlight w:val="yellow"/>
                  </w:rPr>
                  <w:t>☒</w:t>
                </w:r>
              </w:p>
            </w:tc>
          </w:sdtContent>
        </w:sdt>
        <w:tc>
          <w:tcPr>
            <w:tcW w:w="8500" w:type="dxa"/>
            <w:tcMar/>
          </w:tcPr>
          <w:p w:rsidRPr="008324CD" w:rsidR="00CD2FA1" w:rsidP="00CD2FA1" w:rsidRDefault="00CD2FA1" w14:paraId="7F8DE37F" w14:textId="77777777">
            <w:pPr>
              <w:pStyle w:val="BodyTex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Pr="008324CD" w:rsidR="009D1EA5">
              <w:rPr>
                <w:rFonts w:asciiTheme="minorHAnsi" w:hAnsiTheme="minorHAnsi" w:cstheme="minorHAnsi"/>
                <w:i/>
                <w:iCs/>
                <w:color w:val="000000" w:themeColor="text1"/>
              </w:rPr>
              <w:t>:</w:t>
            </w:r>
          </w:p>
          <w:p w:rsidRPr="008324CD" w:rsidR="009D1EA5" w:rsidP="3C2812D5" w:rsidRDefault="00847B67" w14:paraId="4F25C743" w14:textId="3DB941C2">
            <w:pPr>
              <w:pStyle w:val="BodyText"/>
              <w:rPr>
                <w:rFonts w:ascii="Calibri" w:hAnsi="Calibri" w:cs="Calibri" w:asciiTheme="minorAscii" w:hAnsiTheme="minorAscii" w:cstheme="minorAscii"/>
                <w:i w:val="1"/>
                <w:iCs w:val="1"/>
                <w:color w:val="000000" w:themeColor="text1"/>
                <w:highlight w:val="yellow"/>
              </w:rPr>
            </w:pPr>
          </w:p>
        </w:tc>
      </w:tr>
    </w:tbl>
    <w:p w:rsidR="008744B6" w:rsidP="3C2812D5" w:rsidRDefault="5C2404C9" w14:paraId="2F98590C" w14:textId="314ED705">
      <w:pPr>
        <w:spacing w:before="210" w:after="210" w:line="300" w:lineRule="auto"/>
        <w:rPr>
          <w:rFonts w:ascii="Segoe UI" w:hAnsi="Segoe UI" w:eastAsia="Segoe UI" w:cs="Segoe UI"/>
          <w:color w:val="464FEB"/>
          <w:sz w:val="21"/>
          <w:szCs w:val="21"/>
        </w:rPr>
      </w:pPr>
      <w:r w:rsidRPr="3C2812D5" w:rsidR="5070F8B0">
        <w:rPr>
          <w:rFonts w:ascii="Segoe UI" w:hAnsi="Segoe UI" w:eastAsia="Segoe UI" w:cs="Segoe UI"/>
          <w:sz w:val="21"/>
          <w:szCs w:val="21"/>
        </w:rPr>
        <w:t>Behandlingen kan omfatte personopplysninger som forekommer i Behandlingsansvarliges løsninger og tjenester, herunder (ikke uttømmende):</w:t>
      </w:r>
    </w:p>
    <w:p w:rsidR="008744B6" w:rsidP="3C2812D5" w:rsidRDefault="5C2404C9" w14:paraId="64EB1D20" w14:textId="718DECD3">
      <w:pPr>
        <w:pStyle w:val="ListParagraph"/>
        <w:numPr>
          <w:ilvl w:val="0"/>
          <w:numId w:val="1"/>
        </w:numPr>
        <w:spacing w:line="300" w:lineRule="auto"/>
        <w:rPr>
          <w:rFonts w:ascii="Segoe UI" w:hAnsi="Segoe UI" w:eastAsia="Segoe UI" w:cs="Segoe UI"/>
          <w:sz w:val="21"/>
          <w:szCs w:val="21"/>
        </w:rPr>
      </w:pPr>
      <w:r w:rsidRPr="3C2812D5" w:rsidR="5070F8B0">
        <w:rPr>
          <w:rFonts w:ascii="Segoe UI" w:hAnsi="Segoe UI" w:eastAsia="Segoe UI" w:cs="Segoe UI"/>
          <w:sz w:val="21"/>
          <w:szCs w:val="21"/>
        </w:rPr>
        <w:t>identifikasjons</w:t>
      </w:r>
      <w:r>
        <w:noBreakHyphen/>
      </w:r>
      <w:r w:rsidRPr="3C2812D5" w:rsidR="5070F8B0">
        <w:rPr>
          <w:rFonts w:ascii="Segoe UI" w:hAnsi="Segoe UI" w:eastAsia="Segoe UI" w:cs="Segoe UI"/>
          <w:sz w:val="21"/>
          <w:szCs w:val="21"/>
        </w:rPr>
        <w:t xml:space="preserve"> og kontaktopplysninger (navn, e</w:t>
      </w:r>
      <w:r>
        <w:noBreakHyphen/>
      </w:r>
      <w:r w:rsidRPr="3C2812D5" w:rsidR="5070F8B0">
        <w:rPr>
          <w:rFonts w:ascii="Segoe UI" w:hAnsi="Segoe UI" w:eastAsia="Segoe UI" w:cs="Segoe UI"/>
          <w:sz w:val="21"/>
          <w:szCs w:val="21"/>
        </w:rPr>
        <w:t xml:space="preserve">post, </w:t>
      </w:r>
      <w:r w:rsidRPr="3C2812D5" w:rsidR="5070F8B0">
        <w:rPr>
          <w:rFonts w:ascii="Segoe UI" w:hAnsi="Segoe UI" w:eastAsia="Segoe UI" w:cs="Segoe UI"/>
          <w:sz w:val="21"/>
          <w:szCs w:val="21"/>
        </w:rPr>
        <w:t>telefon,</w:t>
      </w:r>
      <w:r w:rsidRPr="3C2812D5" w:rsidR="5070F8B0">
        <w:rPr>
          <w:rFonts w:ascii="Segoe UI" w:hAnsi="Segoe UI" w:eastAsia="Segoe UI" w:cs="Segoe UI"/>
          <w:sz w:val="21"/>
          <w:szCs w:val="21"/>
        </w:rPr>
        <w:t xml:space="preserve"> brukeridentifikatorer)</w:t>
      </w:r>
    </w:p>
    <w:p w:rsidR="008744B6" w:rsidP="3C2812D5" w:rsidRDefault="5C2404C9" w14:paraId="677B0272" w14:textId="7C9FE086">
      <w:pPr>
        <w:pStyle w:val="ListParagraph"/>
        <w:numPr>
          <w:ilvl w:val="0"/>
          <w:numId w:val="1"/>
        </w:numPr>
        <w:spacing w:line="300" w:lineRule="auto"/>
        <w:rPr>
          <w:rFonts w:ascii="Segoe UI" w:hAnsi="Segoe UI" w:eastAsia="Segoe UI" w:cs="Segoe UI"/>
          <w:sz w:val="21"/>
          <w:szCs w:val="21"/>
        </w:rPr>
      </w:pPr>
      <w:r w:rsidRPr="3C2812D5" w:rsidR="5070F8B0">
        <w:rPr>
          <w:rFonts w:ascii="Segoe UI" w:hAnsi="Segoe UI" w:eastAsia="Segoe UI" w:cs="Segoe UI"/>
          <w:sz w:val="21"/>
          <w:szCs w:val="21"/>
        </w:rPr>
        <w:t>saks</w:t>
      </w:r>
      <w:r>
        <w:noBreakHyphen/>
      </w:r>
      <w:r w:rsidRPr="3C2812D5" w:rsidR="5070F8B0">
        <w:rPr>
          <w:rFonts w:ascii="Segoe UI" w:hAnsi="Segoe UI" w:eastAsia="Segoe UI" w:cs="Segoe UI"/>
          <w:sz w:val="21"/>
          <w:szCs w:val="21"/>
        </w:rPr>
        <w:t xml:space="preserve"> og hendelsesopplysninger som følger av systemenes formål og bruksområde</w:t>
      </w:r>
    </w:p>
    <w:p w:rsidR="008744B6" w:rsidP="3C2812D5" w:rsidRDefault="5C2404C9" w14:paraId="7DBB05B7" w14:textId="5DEC0528">
      <w:pPr>
        <w:pStyle w:val="ListParagraph"/>
        <w:numPr>
          <w:ilvl w:val="0"/>
          <w:numId w:val="1"/>
        </w:numPr>
        <w:spacing w:line="300" w:lineRule="auto"/>
        <w:rPr>
          <w:rFonts w:ascii="Segoe UI" w:hAnsi="Segoe UI" w:eastAsia="Segoe UI" w:cs="Segoe UI"/>
          <w:sz w:val="21"/>
          <w:szCs w:val="21"/>
        </w:rPr>
      </w:pPr>
      <w:r w:rsidRPr="3C2812D5" w:rsidR="5070F8B0">
        <w:rPr>
          <w:rFonts w:ascii="Segoe UI" w:hAnsi="Segoe UI" w:eastAsia="Segoe UI" w:cs="Segoe UI"/>
          <w:sz w:val="21"/>
          <w:szCs w:val="21"/>
        </w:rPr>
        <w:t xml:space="preserve">tekniske spor (logger, </w:t>
      </w:r>
      <w:r w:rsidRPr="3C2812D5" w:rsidR="5070F8B0">
        <w:rPr>
          <w:rFonts w:ascii="Segoe UI" w:hAnsi="Segoe UI" w:eastAsia="Segoe UI" w:cs="Segoe UI"/>
          <w:sz w:val="21"/>
          <w:szCs w:val="21"/>
        </w:rPr>
        <w:t>IP</w:t>
      </w:r>
      <w:r>
        <w:noBreakHyphen/>
      </w:r>
      <w:r w:rsidRPr="3C2812D5" w:rsidR="5070F8B0">
        <w:rPr>
          <w:rFonts w:ascii="Segoe UI" w:hAnsi="Segoe UI" w:eastAsia="Segoe UI" w:cs="Segoe UI"/>
          <w:sz w:val="21"/>
          <w:szCs w:val="21"/>
        </w:rPr>
        <w:t>adresser</w:t>
      </w:r>
      <w:r w:rsidRPr="3C2812D5" w:rsidR="5070F8B0">
        <w:rPr>
          <w:rFonts w:ascii="Segoe UI" w:hAnsi="Segoe UI" w:eastAsia="Segoe UI" w:cs="Segoe UI"/>
          <w:sz w:val="21"/>
          <w:szCs w:val="21"/>
        </w:rPr>
        <w:t>, enhets</w:t>
      </w:r>
      <w:r>
        <w:noBreakHyphen/>
      </w:r>
      <w:r w:rsidRPr="3C2812D5" w:rsidR="5070F8B0">
        <w:rPr>
          <w:rFonts w:ascii="Segoe UI" w:hAnsi="Segoe UI" w:eastAsia="Segoe UI" w:cs="Segoe UI"/>
          <w:sz w:val="21"/>
          <w:szCs w:val="21"/>
        </w:rPr>
        <w:t>/sesjonsinformasjon) når dette inngår i systemdrift/feilsøking</w:t>
      </w:r>
    </w:p>
    <w:p w:rsidR="008744B6" w:rsidP="3C2812D5" w:rsidRDefault="5C2404C9" w14:paraId="51854EAF" w14:textId="744D6495">
      <w:pPr>
        <w:pStyle w:val="ListParagraph"/>
        <w:numPr>
          <w:ilvl w:val="0"/>
          <w:numId w:val="1"/>
        </w:numPr>
        <w:spacing w:line="300" w:lineRule="auto"/>
        <w:rPr>
          <w:rFonts w:ascii="Segoe UI" w:hAnsi="Segoe UI" w:eastAsia="Segoe UI" w:cs="Segoe UI"/>
          <w:sz w:val="21"/>
          <w:szCs w:val="21"/>
        </w:rPr>
      </w:pPr>
      <w:r w:rsidRPr="3C2812D5" w:rsidR="5070F8B0">
        <w:rPr>
          <w:rFonts w:ascii="Segoe UI" w:hAnsi="Segoe UI" w:eastAsia="Segoe UI" w:cs="Segoe UI"/>
          <w:sz w:val="21"/>
          <w:szCs w:val="21"/>
        </w:rPr>
        <w:t xml:space="preserve">eventuelle særlige kategorier av personopplysninger eller andre opplysninger med særlig behov for beskyttelse </w:t>
      </w:r>
      <w:r w:rsidRPr="3C2812D5" w:rsidR="5070F8B0">
        <w:rPr>
          <w:rFonts w:ascii="Segoe UI" w:hAnsi="Segoe UI" w:eastAsia="Segoe UI" w:cs="Segoe UI"/>
          <w:b w:val="1"/>
          <w:bCs w:val="1"/>
          <w:sz w:val="21"/>
          <w:szCs w:val="21"/>
        </w:rPr>
        <w:t>kun dersom slike opplysninger inngår i Behandlingsansvarliges løsninger</w:t>
      </w:r>
      <w:r w:rsidRPr="3C2812D5" w:rsidR="5070F8B0">
        <w:rPr>
          <w:rFonts w:ascii="Segoe UI" w:hAnsi="Segoe UI" w:eastAsia="Segoe UI" w:cs="Segoe UI"/>
          <w:sz w:val="21"/>
          <w:szCs w:val="21"/>
        </w:rPr>
        <w:t xml:space="preserve"> og behandling er nødvendig og instruert (se Bilag C.2 og C.2.1)</w:t>
      </w:r>
    </w:p>
    <w:p w:rsidR="008744B6" w:rsidP="2CDF97A9" w:rsidRDefault="008744B6" w14:paraId="192F9F04" w14:textId="65FED893">
      <w:pPr>
        <w:pStyle w:val="BodyText"/>
        <w:rPr>
          <w:rFonts w:asciiTheme="minorHAnsi" w:hAnsiTheme="minorHAnsi" w:cstheme="minorBidi"/>
          <w:color w:val="767171" w:themeColor="background2" w:themeShade="80"/>
        </w:rPr>
      </w:pPr>
    </w:p>
    <w:p w:rsidR="000155EB" w:rsidP="000155EB" w:rsidRDefault="000155EB" w14:paraId="49024438" w14:textId="77777777">
      <w:pPr>
        <w:pStyle w:val="BodyText"/>
        <w:rPr>
          <w:rFonts w:asciiTheme="minorHAnsi" w:hAnsiTheme="minorHAnsi" w:cstheme="minorHAnsi"/>
          <w:color w:val="FF0000"/>
        </w:rPr>
      </w:pPr>
    </w:p>
    <w:p w:rsidRPr="002A6553" w:rsidR="000155EB" w:rsidP="00946BAE" w:rsidRDefault="2B3125A2" w14:paraId="67E6E427" w14:textId="50CAA1EE">
      <w:pPr>
        <w:pStyle w:val="Heading2"/>
      </w:pPr>
      <w:bookmarkStart w:name="_Toc29465061" w:id="102"/>
      <w:r>
        <w:t>K</w:t>
      </w:r>
      <w:r w:rsidR="7866562F">
        <w:t>ategorier av registrerte</w:t>
      </w:r>
      <w:bookmarkEnd w:id="102"/>
    </w:p>
    <w:p w:rsidR="6ABA6A7A" w:rsidP="3C2812D5" w:rsidRDefault="6ABA6A7A" w14:paraId="4F597475" w14:textId="3A2E9CCD">
      <w:pPr>
        <w:spacing w:line="300" w:lineRule="auto"/>
        <w:rPr>
          <w:rFonts w:ascii="Segoe UI" w:hAnsi="Segoe UI" w:eastAsia="Segoe UI" w:cs="Segoe UI"/>
          <w:sz w:val="21"/>
          <w:szCs w:val="21"/>
        </w:rPr>
      </w:pPr>
      <w:r w:rsidRPr="3C2812D5" w:rsidR="1AE81009">
        <w:rPr>
          <w:rFonts w:ascii="Segoe UI" w:hAnsi="Segoe UI" w:eastAsia="Segoe UI" w:cs="Segoe UI"/>
          <w:sz w:val="21"/>
          <w:szCs w:val="21"/>
        </w:rPr>
        <w:t>Behandlingen kan omfatte personopplysninger om (ikke uttømmende):</w:t>
      </w:r>
    </w:p>
    <w:p w:rsidR="6ABA6A7A" w:rsidP="3C2812D5" w:rsidRDefault="6ABA6A7A" w14:paraId="7C376E9E" w14:textId="3A1CCE32">
      <w:pPr>
        <w:pStyle w:val="ListParagraph"/>
        <w:numPr>
          <w:ilvl w:val="0"/>
          <w:numId w:val="2"/>
        </w:numPr>
        <w:spacing w:line="300" w:lineRule="auto"/>
        <w:rPr>
          <w:rFonts w:ascii="Segoe UI" w:hAnsi="Segoe UI" w:eastAsia="Segoe UI" w:cs="Segoe UI"/>
          <w:sz w:val="21"/>
          <w:szCs w:val="21"/>
        </w:rPr>
      </w:pPr>
      <w:r w:rsidRPr="3C2812D5" w:rsidR="1AE81009">
        <w:rPr>
          <w:rFonts w:ascii="Segoe UI" w:hAnsi="Segoe UI" w:eastAsia="Segoe UI" w:cs="Segoe UI"/>
          <w:sz w:val="21"/>
          <w:szCs w:val="21"/>
        </w:rPr>
        <w:t>ansatte hos Behandlingsansvarlig</w:t>
      </w:r>
    </w:p>
    <w:p w:rsidR="6ABA6A7A" w:rsidP="3C2812D5" w:rsidRDefault="6ABA6A7A" w14:paraId="77982EB0" w14:textId="5AEF6689">
      <w:pPr>
        <w:pStyle w:val="ListParagraph"/>
        <w:numPr>
          <w:ilvl w:val="0"/>
          <w:numId w:val="2"/>
        </w:numPr>
        <w:spacing w:line="300" w:lineRule="auto"/>
        <w:rPr>
          <w:rFonts w:ascii="Segoe UI" w:hAnsi="Segoe UI" w:eastAsia="Segoe UI" w:cs="Segoe UI"/>
          <w:sz w:val="21"/>
          <w:szCs w:val="21"/>
        </w:rPr>
      </w:pPr>
      <w:r w:rsidRPr="3C2812D5" w:rsidR="1AE81009">
        <w:rPr>
          <w:rFonts w:ascii="Segoe UI" w:hAnsi="Segoe UI" w:eastAsia="Segoe UI" w:cs="Segoe UI"/>
          <w:sz w:val="21"/>
          <w:szCs w:val="21"/>
        </w:rPr>
        <w:t>brukere av Behandlingsansvarliges løsninger og tjenester (for eksempel eksterne brukere/aktører som benytter digitale tjenester)</w:t>
      </w:r>
    </w:p>
    <w:p w:rsidR="6ABA6A7A" w:rsidP="3C2812D5" w:rsidRDefault="6ABA6A7A" w14:paraId="7E79F394" w14:textId="1D245DB8">
      <w:pPr>
        <w:pStyle w:val="ListParagraph"/>
        <w:numPr>
          <w:ilvl w:val="0"/>
          <w:numId w:val="2"/>
        </w:numPr>
        <w:spacing w:line="300" w:lineRule="auto"/>
        <w:rPr>
          <w:rFonts w:ascii="Segoe UI" w:hAnsi="Segoe UI" w:eastAsia="Segoe UI" w:cs="Segoe UI"/>
          <w:sz w:val="21"/>
          <w:szCs w:val="21"/>
        </w:rPr>
      </w:pPr>
      <w:r w:rsidRPr="3C2812D5" w:rsidR="1AE81009">
        <w:rPr>
          <w:rFonts w:ascii="Segoe UI" w:hAnsi="Segoe UI" w:eastAsia="Segoe UI" w:cs="Segoe UI"/>
          <w:sz w:val="21"/>
          <w:szCs w:val="21"/>
        </w:rPr>
        <w:t>kontaktpersoner hos samarbeidspartnere/leverandører der slike opplysninger inngår i løsningene</w:t>
      </w:r>
    </w:p>
    <w:p w:rsidR="6ABA6A7A" w:rsidP="3C2812D5" w:rsidRDefault="6ABA6A7A" w14:paraId="0F274F28" w14:textId="13A74C3F">
      <w:pPr>
        <w:pStyle w:val="ListParagraph"/>
        <w:numPr>
          <w:ilvl w:val="0"/>
          <w:numId w:val="2"/>
        </w:numPr>
        <w:spacing w:line="300" w:lineRule="auto"/>
        <w:rPr>
          <w:rFonts w:ascii="Segoe UI" w:hAnsi="Segoe UI" w:eastAsia="Segoe UI" w:cs="Segoe UI"/>
          <w:sz w:val="21"/>
          <w:szCs w:val="21"/>
        </w:rPr>
      </w:pPr>
      <w:r w:rsidRPr="3C2812D5" w:rsidR="1AE81009">
        <w:rPr>
          <w:rFonts w:ascii="Segoe UI" w:hAnsi="Segoe UI" w:eastAsia="Segoe UI" w:cs="Segoe UI"/>
          <w:sz w:val="21"/>
          <w:szCs w:val="21"/>
        </w:rPr>
        <w:t>andre registrerte som følger av det enkelte systemets formål og bruksområde</w:t>
      </w:r>
    </w:p>
    <w:p w:rsidR="2CDF97A9" w:rsidRDefault="2CDF97A9" w14:paraId="1C508F5A" w14:textId="545A0C21">
      <w:pPr/>
    </w:p>
    <w:p w:rsidRPr="00272AF0" w:rsidR="00272AF0" w:rsidP="3C2812D5" w:rsidRDefault="00272AF0" w14:paraId="087B3AB6" w14:textId="6D6B2FB4">
      <w:pPr>
        <w:pStyle w:val="Normal"/>
      </w:pPr>
    </w:p>
    <w:p w:rsidR="0063484D" w:rsidP="3C2812D5" w:rsidRDefault="0063484D" w14:paraId="615EDB8B" w14:textId="546AC2F4">
      <w:pPr>
        <w:pStyle w:val="Normal"/>
        <w:rPr>
          <w:rFonts w:cs="Arial" w:cstheme="minorBidi"/>
          <w:i w:val="1"/>
          <w:iCs w:val="1"/>
          <w:highlight w:val="yellow"/>
        </w:rPr>
      </w:pPr>
    </w:p>
    <w:p w:rsidR="0063484D" w:rsidP="00CD70F3" w:rsidRDefault="0063484D" w14:paraId="57137540" w14:textId="77777777">
      <w:pPr>
        <w:rPr>
          <w:rFonts w:cstheme="minorHAnsi"/>
          <w:i/>
          <w:color w:val="767171" w:themeColor="background2" w:themeShade="80"/>
        </w:rPr>
      </w:pPr>
    </w:p>
    <w:p w:rsidR="0063484D" w:rsidP="0063484D" w:rsidRDefault="50C8C857" w14:paraId="2085EA13" w14:textId="77777777">
      <w:pPr>
        <w:pStyle w:val="Heading2"/>
      </w:pPr>
      <w:bookmarkStart w:name="_Toc29465062" w:id="126"/>
      <w:r>
        <w:t>Varighet av behandlingen</w:t>
      </w:r>
      <w:bookmarkEnd w:id="126"/>
    </w:p>
    <w:p w:rsidR="4BE1BA90" w:rsidP="3C2812D5" w:rsidRDefault="4BE1BA90" w14:paraId="4788A115" w14:textId="48DA1520">
      <w:pPr>
        <w:spacing w:line="300" w:lineRule="auto"/>
        <w:rPr>
          <w:rFonts w:ascii="Segoe UI" w:hAnsi="Segoe UI" w:eastAsia="Segoe UI" w:cs="Segoe UI"/>
          <w:sz w:val="21"/>
          <w:szCs w:val="21"/>
        </w:rPr>
      </w:pPr>
      <w:r w:rsidRPr="3C2812D5" w:rsidR="122B9851">
        <w:rPr>
          <w:rFonts w:ascii="Segoe UI" w:hAnsi="Segoe UI" w:eastAsia="Segoe UI" w:cs="Segoe UI"/>
          <w:sz w:val="21"/>
          <w:szCs w:val="21"/>
        </w:rPr>
        <w:t xml:space="preserve">Databehandlers behandling av personopplysninger kan påbegynne når Databehandleravtalen har </w:t>
      </w:r>
      <w:r w:rsidRPr="3C2812D5" w:rsidR="122B9851">
        <w:rPr>
          <w:rFonts w:ascii="Segoe UI" w:hAnsi="Segoe UI" w:eastAsia="Segoe UI" w:cs="Segoe UI"/>
          <w:sz w:val="21"/>
          <w:szCs w:val="21"/>
        </w:rPr>
        <w:t>trådt</w:t>
      </w:r>
      <w:r w:rsidRPr="3C2812D5" w:rsidR="122B9851">
        <w:rPr>
          <w:rFonts w:ascii="Segoe UI" w:hAnsi="Segoe UI" w:eastAsia="Segoe UI" w:cs="Segoe UI"/>
          <w:sz w:val="21"/>
          <w:szCs w:val="21"/>
        </w:rPr>
        <w:t xml:space="preserve"> i kraft og kan pågå så lenge Hovedavtalen (rammeavtalen med avrop) består, og i den utstrekning Databehandler behandler personopplysninger på vegne av Behandlingsansvarlig. Ved opphør skal personopplysninger tilbakeleveres og slettes i samsvar med Databehandleravtalen punkt 12 og instruksene i Bilag C.</w:t>
      </w:r>
    </w:p>
    <w:p w:rsidR="2CDF97A9" w:rsidRDefault="2CDF97A9" w14:paraId="63FCD8A3" w14:textId="3E36CE2B">
      <w:pPr/>
    </w:p>
    <w:p w:rsidR="0063484D" w:rsidP="3C2812D5" w:rsidRDefault="0063484D" w14:paraId="3D7559A2" w14:textId="68893445">
      <w:pPr>
        <w:pStyle w:val="Normal"/>
      </w:pPr>
    </w:p>
    <w:tbl>
      <w:tblPr>
        <w:tblStyle w:val="TableGrid"/>
        <w:tblW w:w="0" w:type="auto"/>
        <w:tblLook w:val="04A0" w:firstRow="1" w:lastRow="0" w:firstColumn="1" w:lastColumn="0" w:noHBand="0" w:noVBand="1"/>
      </w:tblPr>
      <w:tblGrid>
        <w:gridCol w:w="704"/>
        <w:gridCol w:w="8358"/>
      </w:tblGrid>
      <w:tr w:rsidR="0063484D" w:rsidTr="3C2812D5" w14:paraId="2ABC2044" w14:textId="77777777">
        <w:trPr>
          <w:trHeight w:val="454"/>
        </w:trPr>
        <w:sdt>
          <w:sdtPr>
            <w:rPr>
              <w:highlight w:val="yellow"/>
            </w:rPr>
            <w:id w:val="-1988925124"/>
            <w14:checkbox>
              <w14:checked w14:val="1"/>
              <w14:checkedState w14:val="2612" w14:font="MS Gothic"/>
              <w14:uncheckedState w14:val="2610" w14:font="MS Gothic"/>
            </w14:checkbox>
          </w:sdtPr>
          <w:sdtEndPr>
            <w:rPr>
              <w:highlight w:val="yellow"/>
            </w:rPr>
          </w:sdtEndPr>
          <w:sdtContent>
            <w:tc>
              <w:tcPr>
                <w:tcW w:w="704" w:type="dxa"/>
                <w:tcMar/>
                <w:vAlign w:val="center"/>
              </w:tcPr>
              <w:p w:rsidRPr="005E28F3" w:rsidR="0063484D" w:rsidP="0063484D" w:rsidRDefault="0063484D" w14:paraId="55E10BF7" w14:textId="06A5B7A3">
                <w:pPr>
                  <w:rPr>
                    <w:highlight w:val="yellow"/>
                  </w:rPr>
                </w:pPr>
                <w:r w:rsidRPr="3C2812D5" w:rsidR="6A31EF9F">
                  <w:rPr>
                    <w:rFonts w:ascii="MS Gothic" w:hAnsi="MS Gothic" w:eastAsia="MS Gothic"/>
                    <w:highlight w:val="yellow"/>
                  </w:rPr>
                  <w:t>☒</w:t>
                </w:r>
              </w:p>
            </w:tc>
          </w:sdtContent>
        </w:sdt>
        <w:tc>
          <w:tcPr>
            <w:tcW w:w="8358" w:type="dxa"/>
            <w:tcMar/>
            <w:vAlign w:val="center"/>
          </w:tcPr>
          <w:p w:rsidR="0063484D" w:rsidP="0063484D" w:rsidRDefault="0063484D" w14:paraId="3594DBAC" w14:textId="77777777">
            <w:r>
              <w:t>Behandlingen er ikke tidsbegrenset, og varer frem til opphør av Hovedavtalen.</w:t>
            </w:r>
          </w:p>
        </w:tc>
      </w:tr>
      <w:tr w:rsidR="00023E2C" w:rsidTr="3C2812D5" w14:paraId="56BA0776" w14:textId="77777777">
        <w:trPr>
          <w:trHeight w:val="454"/>
        </w:trPr>
        <w:sdt>
          <w:sdtPr>
            <w:rPr>
              <w:highlight w:val="yellow"/>
            </w:rPr>
            <w:id w:val="1373268370"/>
            <w14:checkbox>
              <w14:checked w14:val="0"/>
              <w14:checkedState w14:val="2612" w14:font="MS Gothic"/>
              <w14:uncheckedState w14:val="2610" w14:font="MS Gothic"/>
            </w14:checkbox>
          </w:sdtPr>
          <w:sdtEndPr>
            <w:rPr>
              <w:highlight w:val="yellow"/>
            </w:rPr>
          </w:sdtEndPr>
          <w:sdtContent>
            <w:tc>
              <w:tcPr>
                <w:tcW w:w="704" w:type="dxa"/>
                <w:tcMar/>
                <w:vAlign w:val="center"/>
              </w:tcPr>
              <w:p w:rsidRPr="005E28F3" w:rsidR="00023E2C" w:rsidP="00023E2C" w:rsidRDefault="00023E2C" w14:paraId="6A97E488" w14:textId="5397863C">
                <w:pPr>
                  <w:rPr>
                    <w:rFonts w:ascii="MS Gothic" w:hAnsi="MS Gothic" w:eastAsia="MS Gothic"/>
                    <w:highlight w:val="yellow"/>
                  </w:rPr>
                </w:pPr>
                <w:r>
                  <w:rPr>
                    <w:rFonts w:hint="eastAsia" w:ascii="MS Gothic" w:hAnsi="MS Gothic" w:eastAsia="MS Gothic"/>
                    <w:highlight w:val="yellow"/>
                  </w:rPr>
                  <w:t>☐</w:t>
                </w:r>
              </w:p>
            </w:tc>
          </w:sdtContent>
        </w:sdt>
        <w:tc>
          <w:tcPr>
            <w:tcW w:w="8358" w:type="dxa"/>
            <w:tcMar/>
            <w:vAlign w:val="center"/>
          </w:tcPr>
          <w:p w:rsidR="00023E2C" w:rsidP="00981DF9" w:rsidRDefault="00023E2C" w14:paraId="60271769" w14:textId="6E305408">
            <w:r>
              <w:t xml:space="preserve">Behandlingen er tidsbegrenset, og gjelder frem til </w:t>
            </w:r>
            <w:r w:rsidRPr="00704EBE" w:rsid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Pr="00704EBE" w:rsidR="00704EBE">
              <w:rPr>
                <w:i/>
                <w:highlight w:val="yellow"/>
              </w:rPr>
              <w:t>&gt;</w:t>
            </w:r>
            <w:r w:rsidRPr="00676449">
              <w:rPr>
                <w:i/>
              </w:rPr>
              <w:t>.</w:t>
            </w:r>
          </w:p>
        </w:tc>
      </w:tr>
    </w:tbl>
    <w:p w:rsidR="0063484D" w:rsidP="0063484D" w:rsidRDefault="0063484D" w14:paraId="0E2E8ED2" w14:textId="50C606C6"/>
    <w:p w:rsidR="0063484D" w:rsidP="0063484D" w:rsidRDefault="0063484D" w14:paraId="57FEC646" w14:textId="42A00D85">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rsidRPr="004B0E6C" w:rsidR="00CD70F3" w:rsidP="00D23D3F" w:rsidRDefault="00CD70F3" w14:paraId="7153F59A" w14:textId="75DA652A">
      <w:pPr>
        <w:spacing w:after="160" w:line="259" w:lineRule="auto"/>
      </w:pPr>
      <w:bookmarkStart w:name="_Toc10208783" w:id="135"/>
      <w:bookmarkStart w:name="_Toc10359584" w:id="136"/>
      <w:bookmarkStart w:name="_Toc10362687" w:id="137"/>
      <w:bookmarkStart w:name="_Toc10362917" w:id="138"/>
      <w:bookmarkStart w:name="_Toc10362981" w:id="139"/>
      <w:bookmarkStart w:name="_Toc10364458" w:id="140"/>
      <w:bookmarkStart w:name="_Toc10208784" w:id="141"/>
      <w:bookmarkStart w:name="_Toc10359585" w:id="142"/>
      <w:bookmarkStart w:name="_Toc10362688" w:id="143"/>
      <w:bookmarkStart w:name="_Toc10362918" w:id="144"/>
      <w:bookmarkStart w:name="_Toc10362982" w:id="145"/>
      <w:bookmarkStart w:name="_Toc10364459" w:id="146"/>
      <w:bookmarkStart w:name="_Toc10208785" w:id="147"/>
      <w:bookmarkStart w:name="_Toc10359586" w:id="148"/>
      <w:bookmarkStart w:name="_Toc10362689" w:id="149"/>
      <w:bookmarkStart w:name="_Toc10362919" w:id="150"/>
      <w:bookmarkStart w:name="_Toc10362983" w:id="151"/>
      <w:bookmarkStart w:name="_Toc10364460" w:id="152"/>
      <w:bookmarkStart w:name="_Toc10208786" w:id="153"/>
      <w:bookmarkStart w:name="_Toc10359587" w:id="154"/>
      <w:bookmarkStart w:name="_Toc10362690" w:id="155"/>
      <w:bookmarkStart w:name="_Toc10362920" w:id="156"/>
      <w:bookmarkStart w:name="_Toc10362984" w:id="157"/>
      <w:bookmarkStart w:name="_Toc10364461" w:id="158"/>
      <w:bookmarkStart w:name="_Toc10208787" w:id="159"/>
      <w:bookmarkStart w:name="_Toc10359588" w:id="160"/>
      <w:bookmarkStart w:name="_Toc10362691" w:id="161"/>
      <w:bookmarkStart w:name="_Toc10362921" w:id="162"/>
      <w:bookmarkStart w:name="_Toc10362985" w:id="163"/>
      <w:bookmarkStart w:name="_Toc10364462" w:id="164"/>
      <w:bookmarkStart w:name="_Toc10208788" w:id="165"/>
      <w:bookmarkStart w:name="_Toc10359589" w:id="166"/>
      <w:bookmarkStart w:name="_Toc10362692" w:id="167"/>
      <w:bookmarkStart w:name="_Toc10362922" w:id="168"/>
      <w:bookmarkStart w:name="_Toc10362986" w:id="169"/>
      <w:bookmarkStart w:name="_Toc10364463" w:id="170"/>
      <w:bookmarkStart w:name="_Toc10208789" w:id="171"/>
      <w:bookmarkStart w:name="_Toc10359590" w:id="172"/>
      <w:bookmarkStart w:name="_Toc10362693" w:id="173"/>
      <w:bookmarkStart w:name="_Toc10362923" w:id="174"/>
      <w:bookmarkStart w:name="_Toc10362987" w:id="175"/>
      <w:bookmarkStart w:name="_Toc10364464" w:id="176"/>
      <w:bookmarkStart w:name="_Toc10208790" w:id="177"/>
      <w:bookmarkStart w:name="_Toc10359591" w:id="178"/>
      <w:bookmarkStart w:name="_Toc10362694" w:id="179"/>
      <w:bookmarkStart w:name="_Toc10362924" w:id="180"/>
      <w:bookmarkStart w:name="_Toc10362988" w:id="181"/>
      <w:bookmarkStart w:name="_Toc10364465" w:id="182"/>
      <w:bookmarkStart w:name="_Toc10208791" w:id="183"/>
      <w:bookmarkStart w:name="_Toc10359592" w:id="184"/>
      <w:bookmarkStart w:name="_Toc10362695" w:id="185"/>
      <w:bookmarkStart w:name="_Toc10362925" w:id="186"/>
      <w:bookmarkStart w:name="_Toc10362989" w:id="187"/>
      <w:bookmarkStart w:name="_Toc10364466" w:id="188"/>
      <w:bookmarkStart w:name="_Toc10208792" w:id="189"/>
      <w:bookmarkStart w:name="_Toc10359593" w:id="190"/>
      <w:bookmarkStart w:name="_Toc10362696" w:id="191"/>
      <w:bookmarkStart w:name="_Toc10362926" w:id="192"/>
      <w:bookmarkStart w:name="_Toc10362990" w:id="193"/>
      <w:bookmarkStart w:name="_Toc10364467" w:id="194"/>
      <w:bookmarkStart w:name="_Toc10208793" w:id="195"/>
      <w:bookmarkStart w:name="_Toc10359594" w:id="196"/>
      <w:bookmarkStart w:name="_Toc10362697" w:id="197"/>
      <w:bookmarkStart w:name="_Toc10362927" w:id="198"/>
      <w:bookmarkStart w:name="_Toc10362991" w:id="199"/>
      <w:bookmarkStart w:name="_Toc10364468" w:id="200"/>
      <w:bookmarkStart w:name="_Toc10208794" w:id="201"/>
      <w:bookmarkStart w:name="_Toc10359595" w:id="202"/>
      <w:bookmarkStart w:name="_Toc10362698" w:id="203"/>
      <w:bookmarkStart w:name="_Toc10362928" w:id="204"/>
      <w:bookmarkStart w:name="_Toc10362992" w:id="205"/>
      <w:bookmarkStart w:name="_Toc10364469" w:id="206"/>
      <w:bookmarkStart w:name="_Toc10208795" w:id="207"/>
      <w:bookmarkStart w:name="_Toc10359596" w:id="208"/>
      <w:bookmarkStart w:name="_Toc10362699" w:id="209"/>
      <w:bookmarkStart w:name="_Toc10362929" w:id="210"/>
      <w:bookmarkStart w:name="_Toc10362993" w:id="211"/>
      <w:bookmarkStart w:name="_Toc10364470" w:id="212"/>
      <w:bookmarkStart w:name="_Ref501111172" w:id="213"/>
      <w:bookmarkStart w:name="_Toc506305863" w:id="214"/>
      <w:bookmarkStart w:name="_Toc3284305" w:id="215"/>
      <w:bookmarkStart w:name="_Hlk10630453" w:id="216"/>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4B0E6C">
        <w:t xml:space="preserve">databehandlerens bruk av </w:t>
      </w:r>
      <w:bookmarkEnd w:id="213"/>
      <w:bookmarkEnd w:id="214"/>
      <w:bookmarkEnd w:id="215"/>
      <w:r w:rsidR="00697211">
        <w:t>underdatabehandlere</w:t>
      </w:r>
    </w:p>
    <w:p w:rsidRPr="00CE4966" w:rsidR="00CD70F3" w:rsidP="001F4BDB" w:rsidRDefault="00CD70F3" w14:paraId="148D5D92" w14:textId="6A78D8C9">
      <w:pPr>
        <w:pStyle w:val="Heading1"/>
        <w:ind w:left="360"/>
      </w:pPr>
      <w:bookmarkStart w:name="_Toc27581574" w:id="217"/>
      <w:bookmarkStart w:name="_Toc27581649" w:id="218"/>
      <w:bookmarkStart w:name="_Toc27581871" w:id="219"/>
      <w:bookmarkStart w:name="_Toc501369808" w:id="220"/>
      <w:bookmarkStart w:name="_Toc505602987" w:id="221"/>
      <w:bookmarkStart w:name="_Toc505780020" w:id="222"/>
      <w:bookmarkStart w:name="_Toc506305864" w:id="223"/>
      <w:bookmarkStart w:name="_Toc29465063" w:id="224"/>
      <w:bookmarkEnd w:id="216"/>
      <w:bookmarkEnd w:id="217"/>
      <w:bookmarkEnd w:id="218"/>
      <w:bookmarkEnd w:id="219"/>
      <w:r w:rsidRPr="00CE4966">
        <w:t xml:space="preserve">Betingelser for </w:t>
      </w:r>
      <w:r w:rsidRPr="00CE4966" w:rsidR="00DE54E2">
        <w:t>Databehandler</w:t>
      </w:r>
      <w:r w:rsidRPr="00CE4966">
        <w:t xml:space="preserve">ens bruk </w:t>
      </w:r>
      <w:r w:rsidR="002E26C1">
        <w:t xml:space="preserve">og endring </w:t>
      </w:r>
      <w:r w:rsidRPr="00CE4966">
        <w:t xml:space="preserve">av eventuelle </w:t>
      </w:r>
      <w:bookmarkEnd w:id="220"/>
      <w:bookmarkEnd w:id="221"/>
      <w:bookmarkEnd w:id="222"/>
      <w:bookmarkEnd w:id="223"/>
      <w:r w:rsidR="00697211">
        <w:t>Underdatabehandlere</w:t>
      </w:r>
      <w:bookmarkEnd w:id="224"/>
    </w:p>
    <w:p w:rsidR="00CD70F3" w:rsidP="00CD70F3" w:rsidRDefault="00CD70F3" w14:paraId="7E6EAA2E" w14:textId="663B6E70">
      <w:pPr>
        <w:jc w:val="both"/>
      </w:pPr>
    </w:p>
    <w:p w:rsidR="001F4BDB" w:rsidP="001F4BDB" w:rsidRDefault="001F4BDB" w14:paraId="657D2648" w14:textId="671904B8">
      <w:pPr>
        <w:pStyle w:val="Heading2"/>
      </w:pPr>
      <w:bookmarkStart w:name="_Toc29465064" w:id="225"/>
      <w:r>
        <w:t>Behandlingsansvarliges godkjennelse av bruk av Underdatabehandlere</w:t>
      </w:r>
      <w:bookmarkEnd w:id="225"/>
    </w:p>
    <w:p w:rsidR="006C1BD6" w:rsidP="001F4BDB" w:rsidRDefault="002E26C1" w14:paraId="6B912BCB" w14:textId="10C80BE6">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Pr="00380A68" w:rsidR="00380A68">
        <w:t xml:space="preserve">Merk at også mor-, søster- og datterselskaper til Databehandleren regnes som </w:t>
      </w:r>
      <w:r w:rsidR="00697211">
        <w:t>Underdatabehandlere</w:t>
      </w:r>
      <w:r w:rsidRPr="00380A68" w:rsidR="00380A68">
        <w:t xml:space="preserve"> hvis de bidrar til leveransen</w:t>
      </w:r>
      <w:r w:rsidR="00697211">
        <w:t xml:space="preserve"> og behandler personopplysninger</w:t>
      </w:r>
      <w:r w:rsidR="006C1BD6">
        <w:t xml:space="preserve">. </w:t>
      </w:r>
    </w:p>
    <w:p w:rsidR="006C1BD6" w:rsidP="007B2640" w:rsidRDefault="006C1BD6" w14:paraId="2305D8DA" w14:textId="77777777"/>
    <w:p w:rsidR="00E9079C" w:rsidP="007B2640" w:rsidRDefault="00E9079C" w14:paraId="11089A07" w14:textId="3C030DF9">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rsidR="00E9079C" w:rsidP="00CD70F3" w:rsidRDefault="00E9079C" w14:paraId="24207109" w14:textId="77777777">
      <w:pPr>
        <w:jc w:val="both"/>
      </w:pPr>
    </w:p>
    <w:tbl>
      <w:tblPr>
        <w:tblStyle w:val="TableGrid"/>
        <w:tblW w:w="0" w:type="auto"/>
        <w:tblLook w:val="04A0" w:firstRow="1" w:lastRow="0" w:firstColumn="1" w:lastColumn="0" w:noHBand="0" w:noVBand="1"/>
      </w:tblPr>
      <w:tblGrid>
        <w:gridCol w:w="704"/>
        <w:gridCol w:w="8358"/>
      </w:tblGrid>
      <w:tr w:rsidR="00BB43FA" w:rsidTr="00F93D1B" w14:paraId="60B99E4F" w14:textId="77777777">
        <w:sdt>
          <w:sdtPr>
            <w:rPr>
              <w:highlight w:val="yellow"/>
            </w:rPr>
            <w:id w:val="237602816"/>
            <w14:checkbox>
              <w14:checked w14:val="0"/>
              <w14:checkedState w14:val="2612" w14:font="MS Gothic"/>
              <w14:uncheckedState w14:val="2610" w14:font="MS Gothic"/>
            </w14:checkbox>
          </w:sdtPr>
          <w:sdtEndPr/>
          <w:sdtContent>
            <w:tc>
              <w:tcPr>
                <w:tcW w:w="704" w:type="dxa"/>
              </w:tcPr>
              <w:p w:rsidRPr="005E28F3" w:rsidR="00BB43FA" w:rsidP="00BB43FA" w:rsidRDefault="00BB43FA" w14:paraId="692ADEA3" w14:textId="77777777">
                <w:pPr>
                  <w:jc w:val="both"/>
                  <w:rPr>
                    <w:highlight w:val="yellow"/>
                  </w:rPr>
                </w:pPr>
                <w:r w:rsidRPr="005E28F3">
                  <w:rPr>
                    <w:rFonts w:hint="eastAsia" w:ascii="MS Gothic" w:hAnsi="MS Gothic" w:eastAsia="MS Gothic"/>
                    <w:highlight w:val="yellow"/>
                  </w:rPr>
                  <w:t>☐</w:t>
                </w:r>
              </w:p>
            </w:tc>
          </w:sdtContent>
        </w:sdt>
        <w:tc>
          <w:tcPr>
            <w:tcW w:w="8358" w:type="dxa"/>
          </w:tcPr>
          <w:p w:rsidR="00BB43FA" w:rsidP="00080804" w:rsidRDefault="00BB43FA" w14:paraId="2CAC154B" w14:textId="4E996610">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rsidTr="005E28F3" w14:paraId="6C5500B0" w14:textId="77777777">
        <w:sdt>
          <w:sdtPr>
            <w:rPr>
              <w:highlight w:val="yellow"/>
            </w:rPr>
            <w:id w:val="-583066111"/>
            <w14:checkbox>
              <w14:checked w14:val="0"/>
              <w14:checkedState w14:val="2612" w14:font="MS Gothic"/>
              <w14:uncheckedState w14:val="2610" w14:font="MS Gothic"/>
            </w14:checkbox>
          </w:sdtPr>
          <w:sdtEndPr/>
          <w:sdtContent>
            <w:tc>
              <w:tcPr>
                <w:tcW w:w="704" w:type="dxa"/>
              </w:tcPr>
              <w:p w:rsidRPr="005E28F3" w:rsidR="00BB43FA" w:rsidP="00BB43FA" w:rsidRDefault="00BB43FA" w14:paraId="3A995036" w14:textId="3590160B">
                <w:pPr>
                  <w:jc w:val="both"/>
                  <w:rPr>
                    <w:highlight w:val="yellow"/>
                  </w:rPr>
                </w:pPr>
                <w:r w:rsidRPr="005E28F3">
                  <w:rPr>
                    <w:rFonts w:hint="eastAsia" w:ascii="MS Gothic" w:hAnsi="MS Gothic" w:eastAsia="MS Gothic"/>
                    <w:highlight w:val="yellow"/>
                  </w:rPr>
                  <w:t>☐</w:t>
                </w:r>
              </w:p>
            </w:tc>
          </w:sdtContent>
        </w:sdt>
        <w:tc>
          <w:tcPr>
            <w:tcW w:w="8358" w:type="dxa"/>
          </w:tcPr>
          <w:p w:rsidR="00BB43FA" w:rsidP="00BB43FA" w:rsidRDefault="00BB43FA" w14:paraId="19C7B51A" w14:textId="688567F1">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rsidR="00BB43FA" w:rsidP="00BB43FA" w:rsidRDefault="00BB43FA" w14:paraId="1F440F46" w14:textId="77777777"/>
          <w:p w:rsidR="00BB43FA" w:rsidP="00471D7D" w:rsidRDefault="00BB43FA" w14:paraId="26A6E968" w14:textId="15EF63D9">
            <w:r>
              <w:t>Hvis Behandlingsansvarlig motsetter seg endringen skal Databehandler underrettes så snart som mulig.</w:t>
            </w:r>
            <w:r w:rsidR="00471D7D">
              <w:t xml:space="preserve"> Den behandlingsansvarlige kan ikke motsette seg endringen uten saklig grunn.</w:t>
            </w:r>
          </w:p>
        </w:tc>
      </w:tr>
      <w:tr w:rsidR="009F798E" w:rsidTr="005E28F3" w14:paraId="052437F1" w14:textId="77777777">
        <w:sdt>
          <w:sdtPr>
            <w:rPr>
              <w:highlight w:val="yellow"/>
            </w:rPr>
            <w:id w:val="802510387"/>
            <w14:checkbox>
              <w14:checked w14:val="0"/>
              <w14:checkedState w14:val="2612" w14:font="MS Gothic"/>
              <w14:uncheckedState w14:val="2610" w14:font="MS Gothic"/>
            </w14:checkbox>
          </w:sdtPr>
          <w:sdtEndPr/>
          <w:sdtContent>
            <w:tc>
              <w:tcPr>
                <w:tcW w:w="704" w:type="dxa"/>
              </w:tcPr>
              <w:p w:rsidRPr="005E28F3" w:rsidR="009F798E" w:rsidP="00CD70F3" w:rsidRDefault="009F798E" w14:paraId="1A1638F6" w14:textId="77777777">
                <w:pPr>
                  <w:jc w:val="both"/>
                  <w:rPr>
                    <w:highlight w:val="yellow"/>
                  </w:rPr>
                </w:pPr>
                <w:r w:rsidRPr="005E28F3">
                  <w:rPr>
                    <w:rFonts w:hint="eastAsia" w:ascii="MS Gothic" w:hAnsi="MS Gothic" w:eastAsia="MS Gothic"/>
                    <w:highlight w:val="yellow"/>
                  </w:rPr>
                  <w:t>☐</w:t>
                </w:r>
              </w:p>
            </w:tc>
          </w:sdtContent>
        </w:sdt>
        <w:tc>
          <w:tcPr>
            <w:tcW w:w="8358" w:type="dxa"/>
          </w:tcPr>
          <w:p w:rsidR="009F798E" w:rsidP="00B05A53" w:rsidRDefault="009F798E" w14:paraId="6193FB80" w14:textId="476F1310">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rsidR="005E28F3" w:rsidP="00CD70F3" w:rsidRDefault="005E28F3" w14:paraId="1F18012C" w14:textId="77777777">
      <w:pPr>
        <w:jc w:val="both"/>
      </w:pPr>
    </w:p>
    <w:p w:rsidR="003C122E" w:rsidP="006B52FE" w:rsidRDefault="008637B1" w14:paraId="59B7B6EC" w14:textId="4BDC1E62">
      <w:pPr>
        <w:sectPr w:rsidR="003C122E">
          <w:headerReference w:type="even" r:id="rId15"/>
          <w:headerReference w:type="default" r:id="rId16"/>
          <w:footerReference w:type="even" r:id="rId17"/>
          <w:footerReference w:type="default" r:id="rId18"/>
          <w:headerReference w:type="first" r:id="rId19"/>
          <w:footerReference w:type="first" r:id="rId20"/>
          <w:pgSz w:w="11906" w:h="16838" w:orient="portrait"/>
          <w:pgMar w:top="1417" w:right="1417" w:bottom="1417" w:left="1417" w:header="708" w:footer="708" w:gutter="0"/>
          <w:cols w:space="708"/>
          <w:docGrid w:linePitch="360"/>
        </w:sectPr>
      </w:pPr>
      <w:bookmarkStart w:name="_Toc10359599" w:id="226"/>
      <w:bookmarkStart w:name="_Toc10362702" w:id="227"/>
      <w:bookmarkStart w:name="_Toc10362932" w:id="228"/>
      <w:bookmarkStart w:name="_Toc10362996" w:id="229"/>
      <w:bookmarkStart w:name="_Toc501369809" w:id="230"/>
      <w:bookmarkStart w:name="_Toc505602988" w:id="231"/>
      <w:bookmarkStart w:name="_Toc505780021" w:id="232"/>
      <w:bookmarkStart w:name="_Toc506305865" w:id="233"/>
      <w:bookmarkEnd w:id="226"/>
      <w:bookmarkEnd w:id="227"/>
      <w:bookmarkEnd w:id="228"/>
      <w:bookmarkEnd w:id="229"/>
      <w:r w:rsidRPr="008637B1">
        <w:rPr>
          <w:highlight w:val="yellow"/>
        </w:rPr>
        <w:t>&lt;</w:t>
      </w:r>
      <w:r w:rsidRPr="008637B1" w:rsidR="009328B1">
        <w:rPr>
          <w:highlight w:val="yellow"/>
        </w:rPr>
        <w:t xml:space="preserve">Merknad: </w:t>
      </w:r>
      <w:r w:rsidRPr="008637B1" w:rsidR="003C122E">
        <w:rPr>
          <w:highlight w:val="yellow"/>
        </w:rPr>
        <w:t xml:space="preserve">Hvis Databehandler benytter underleverandør </w:t>
      </w:r>
      <w:r w:rsidRPr="008637B1" w:rsidR="009328B1">
        <w:rPr>
          <w:highlight w:val="yellow"/>
        </w:rPr>
        <w:t xml:space="preserve">(tredjepart) </w:t>
      </w:r>
      <w:r w:rsidRPr="008637B1" w:rsidR="003C122E">
        <w:rPr>
          <w:highlight w:val="yellow"/>
        </w:rPr>
        <w:t>som leverer standardiserte tredjepartstjenester</w:t>
      </w:r>
      <w:r w:rsidRPr="008637B1" w:rsidR="009328B1">
        <w:rPr>
          <w:highlight w:val="yellow"/>
        </w:rPr>
        <w:t xml:space="preserve"> (typisk skytjenester)</w:t>
      </w:r>
      <w:r w:rsidRPr="008637B1" w:rsidR="003C122E">
        <w:rPr>
          <w:highlight w:val="yellow"/>
        </w:rPr>
        <w:t>, og som oppfyller vilkårene i Databehandleravtalen punkt 9.7</w:t>
      </w:r>
      <w:r w:rsidRPr="008637B1" w:rsidR="009328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rsidRPr="00BF496A" w:rsidR="00CD70F3" w:rsidP="00CE4966" w:rsidRDefault="00CD70F3" w14:paraId="7DA4DA23" w14:textId="54059C06">
      <w:pPr>
        <w:pStyle w:val="Heading2"/>
      </w:pPr>
      <w:bookmarkStart w:name="_Ref16581770" w:id="234"/>
      <w:bookmarkStart w:name="_Toc29465065" w:id="235"/>
      <w:r w:rsidRPr="00BF496A">
        <w:t xml:space="preserve">Godkjente </w:t>
      </w:r>
      <w:bookmarkEnd w:id="230"/>
      <w:bookmarkEnd w:id="231"/>
      <w:bookmarkEnd w:id="232"/>
      <w:bookmarkEnd w:id="233"/>
      <w:bookmarkEnd w:id="234"/>
      <w:r w:rsidR="00697211">
        <w:t>Underdatabehandlere</w:t>
      </w:r>
      <w:bookmarkEnd w:id="235"/>
    </w:p>
    <w:p w:rsidRPr="00766941" w:rsidR="00CD70F3" w:rsidP="00CD70F3" w:rsidRDefault="00CD70F3" w14:paraId="3851715E" w14:textId="77777777"/>
    <w:p w:rsidRPr="006531AC" w:rsidR="00CD70F3" w:rsidP="00CD70F3" w:rsidRDefault="00CD70F3" w14:paraId="2776F858" w14:textId="61A2B823">
      <w:pPr>
        <w:rPr>
          <w:rFonts w:cstheme="minorHAnsi"/>
        </w:rPr>
      </w:pPr>
      <w:r w:rsidRPr="006531AC">
        <w:rPr>
          <w:rFonts w:cstheme="minorHAnsi"/>
        </w:rPr>
        <w:t xml:space="preserve">Den </w:t>
      </w:r>
      <w:r w:rsidRPr="006531AC" w:rsidR="00DE54E2">
        <w:rPr>
          <w:rFonts w:cstheme="minorHAnsi"/>
        </w:rPr>
        <w:t>Behandlingsansvarlig</w:t>
      </w:r>
      <w:r w:rsidRPr="006531AC">
        <w:rPr>
          <w:rFonts w:cstheme="minorHAnsi"/>
        </w:rPr>
        <w:t xml:space="preserve">e har godkjent </w:t>
      </w:r>
      <w:r w:rsidRPr="006531AC" w:rsidR="00FB3749">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rsidRPr="006531AC" w:rsidR="00EB7F59" w:rsidP="00CD70F3" w:rsidRDefault="00EB7F59" w14:paraId="478266DE" w14:textId="77777777">
      <w:pPr>
        <w:rPr>
          <w:rFonts w:cstheme="minorHAnsi"/>
        </w:rPr>
      </w:pPr>
    </w:p>
    <w:tbl>
      <w:tblPr>
        <w:tblStyle w:val="Lysliste1"/>
        <w:tblW w:w="13915" w:type="dxa"/>
        <w:tblInd w:w="392" w:type="dxa"/>
        <w:tblBorders>
          <w:insideH w:val="single" w:color="000000" w:themeColor="text1" w:sz="8" w:space="0"/>
          <w:insideV w:val="single" w:color="000000" w:themeColor="text1" w:sz="8" w:space="0"/>
        </w:tblBorders>
        <w:tblLayout w:type="fixed"/>
        <w:tblLook w:val="04A0" w:firstRow="1" w:lastRow="0" w:firstColumn="1" w:lastColumn="0" w:noHBand="0" w:noVBand="1"/>
      </w:tblPr>
      <w:tblGrid>
        <w:gridCol w:w="1449"/>
        <w:gridCol w:w="1045"/>
        <w:gridCol w:w="1428"/>
        <w:gridCol w:w="3598"/>
        <w:gridCol w:w="2194"/>
        <w:gridCol w:w="2075"/>
        <w:gridCol w:w="2126"/>
      </w:tblGrid>
      <w:tr w:rsidRPr="006531AC" w:rsidR="005A207E" w:rsidTr="00896E33" w14:paraId="707FC306" w14:textId="18BC3D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rsidRPr="006531AC" w:rsidR="005A207E" w:rsidP="0072430C" w:rsidRDefault="005A207E" w14:paraId="1A220F9A" w14:textId="77777777">
            <w:pPr>
              <w:rPr>
                <w:color w:val="auto"/>
                <w:lang w:val="nb-NO"/>
              </w:rPr>
            </w:pPr>
            <w:r w:rsidRPr="006531AC">
              <w:rPr>
                <w:color w:val="auto"/>
                <w:lang w:val="nb-NO"/>
              </w:rPr>
              <w:t>Navn</w:t>
            </w:r>
          </w:p>
        </w:tc>
        <w:tc>
          <w:tcPr>
            <w:tcW w:w="1045" w:type="dxa"/>
            <w:shd w:val="clear" w:color="auto" w:fill="D5DCE4" w:themeFill="text2" w:themeFillTint="33"/>
          </w:tcPr>
          <w:p w:rsidRPr="006531AC" w:rsidR="005A207E" w:rsidP="00643016" w:rsidRDefault="005A207E" w14:paraId="27BD534D" w14:textId="4490DD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rsidRPr="006531AC" w:rsidR="005A207E" w:rsidP="0072430C" w:rsidRDefault="005A207E" w14:paraId="253167F9"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rsidRPr="006531AC" w:rsidR="005A207E" w:rsidP="00EB7F59" w:rsidRDefault="005A207E" w14:paraId="736E7B5E" w14:textId="047CF12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rsidRPr="006531AC" w:rsidR="005A207E" w:rsidP="0072430C" w:rsidRDefault="005A207E" w14:paraId="44793CC7" w14:textId="483C05D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rsidRPr="006531AC" w:rsidR="005A207E" w:rsidP="00643016" w:rsidRDefault="005A207E" w14:paraId="17D26B60" w14:textId="6846E4DE">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rsidR="005A207E" w:rsidP="00643016" w:rsidRDefault="005A207E" w14:paraId="087E9BBA" w14:textId="226FD94C">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Pr="006531AC" w:rsidR="005A207E" w:rsidTr="00896E33" w14:paraId="02F06153" w14:textId="7C28E2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EB7F59" w:rsidRDefault="005A207E" w14:paraId="7069C360" w14:textId="6B25F30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EB7F59" w:rsidRDefault="005A207E" w14:paraId="24792001" w14:textId="1C8BAA84">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EB7F59" w:rsidRDefault="005A207E" w14:paraId="55CD9004" w14:textId="262541D0">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EB7F59" w:rsidRDefault="005A207E" w14:paraId="4A1AD87F" w14:textId="3A7EFBB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531AC" w:rsidRDefault="005A207E" w14:paraId="57A20CF8" w14:textId="7109FBE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57803081" w14:textId="29C749C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896E33" w:rsidR="005A207E" w:rsidP="00643016" w:rsidRDefault="005A207E" w14:paraId="4774B808" w14:textId="10A61E4D">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Pr="006531AC" w:rsidR="005A207E" w:rsidTr="00896E33" w14:paraId="2F7572B7" w14:textId="63C4E472">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5AD250D1" w14:textId="107C9F8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51734D73" w14:textId="1438F0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4F6F185B" w14:textId="2677C3B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74064441" w14:textId="348B95FD">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4FEA8E37" w14:textId="3436F93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2F517D16" w14:textId="69813D53">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137CC594" w14:textId="77777777">
            <w:pPr>
              <w:cnfStyle w:val="000000000000" w:firstRow="0" w:lastRow="0" w:firstColumn="0" w:lastColumn="0" w:oddVBand="0" w:evenVBand="0" w:oddHBand="0" w:evenHBand="0" w:firstRowFirstColumn="0" w:firstRowLastColumn="0" w:lastRowFirstColumn="0" w:lastRowLastColumn="0"/>
              <w:rPr>
                <w:i/>
                <w:sz w:val="20"/>
              </w:rPr>
            </w:pPr>
          </w:p>
        </w:tc>
      </w:tr>
      <w:tr w:rsidRPr="006531AC" w:rsidR="005A207E" w:rsidTr="00896E33" w14:paraId="63FFA44E" w14:textId="34B482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47BEAF1F" w14:textId="771FE763">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580E902" w14:textId="1DFCBCE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2D77BA09" w14:textId="6452229B">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6528A99C" w14:textId="6A05E413">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2FF37C3" w14:textId="428C21F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374429DE" w14:textId="0880052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0BF6AA86" w14:textId="77777777">
            <w:pPr>
              <w:cnfStyle w:val="000000100000" w:firstRow="0" w:lastRow="0" w:firstColumn="0" w:lastColumn="0" w:oddVBand="0" w:evenVBand="0" w:oddHBand="1" w:evenHBand="0" w:firstRowFirstColumn="0" w:firstRowLastColumn="0" w:lastRowFirstColumn="0" w:lastRowLastColumn="0"/>
              <w:rPr>
                <w:i/>
                <w:sz w:val="20"/>
              </w:rPr>
            </w:pPr>
          </w:p>
        </w:tc>
      </w:tr>
      <w:tr w:rsidRPr="006531AC" w:rsidR="005A207E" w:rsidTr="00896E33" w14:paraId="5ED35545" w14:textId="10F88A29">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35A3FABC" w14:textId="5A1C732B">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F491543" w14:textId="107B1E1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71C18F5E" w14:textId="7BC3469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29A5F5CC" w14:textId="7F0B8C95">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D79547F" w14:textId="773E335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7753DFCD" w14:textId="3E415979">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29D8F234" w14:textId="77777777">
            <w:pPr>
              <w:cnfStyle w:val="000000000000" w:firstRow="0" w:lastRow="0" w:firstColumn="0" w:lastColumn="0" w:oddVBand="0" w:evenVBand="0" w:oddHBand="0" w:evenHBand="0" w:firstRowFirstColumn="0" w:firstRowLastColumn="0" w:lastRowFirstColumn="0" w:lastRowLastColumn="0"/>
              <w:rPr>
                <w:i/>
                <w:sz w:val="20"/>
              </w:rPr>
            </w:pPr>
          </w:p>
        </w:tc>
      </w:tr>
    </w:tbl>
    <w:p w:rsidRPr="006531AC" w:rsidR="00CD70F3" w:rsidP="00CD70F3" w:rsidRDefault="00CD70F3" w14:paraId="6C7B20D0" w14:textId="77777777">
      <w:pPr>
        <w:jc w:val="both"/>
        <w:rPr>
          <w:u w:val="single"/>
        </w:rPr>
      </w:pPr>
    </w:p>
    <w:p w:rsidRPr="006531AC" w:rsidR="00CD70F3" w:rsidP="00CD70F3" w:rsidRDefault="00CD70F3" w14:paraId="4AA6C938" w14:textId="4A85BD34">
      <w:pPr>
        <w:rPr>
          <w:rFonts w:cstheme="minorHAnsi"/>
        </w:rPr>
      </w:pPr>
      <w:r w:rsidRPr="006531AC">
        <w:rPr>
          <w:rFonts w:cstheme="minorHAnsi"/>
        </w:rPr>
        <w:t>Databehandleren kan ikke</w:t>
      </w:r>
      <w:r w:rsidRPr="006531AC" w:rsidR="00EB7F59">
        <w:rPr>
          <w:rFonts w:cstheme="minorHAnsi"/>
        </w:rPr>
        <w:t xml:space="preserve"> bruke </w:t>
      </w:r>
      <w:r w:rsidRPr="006531AC">
        <w:rPr>
          <w:rFonts w:cstheme="minorHAnsi"/>
        </w:rPr>
        <w:t xml:space="preserve">den enkelte </w:t>
      </w:r>
      <w:r w:rsidR="00697211">
        <w:rPr>
          <w:rFonts w:cstheme="minorHAnsi"/>
        </w:rPr>
        <w:t>Underdatabehandleren</w:t>
      </w:r>
      <w:r w:rsidRPr="006531AC" w:rsidR="00EB7F59">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Pr="006531AC" w:rsidR="00EB7F59">
        <w:rPr>
          <w:rFonts w:cstheme="minorHAnsi"/>
        </w:rPr>
        <w:t xml:space="preserve"> </w:t>
      </w:r>
      <w:r w:rsidRPr="006531AC">
        <w:rPr>
          <w:rFonts w:cstheme="minorHAnsi"/>
        </w:rPr>
        <w:t>utføre den beskrevne behandling</w:t>
      </w:r>
      <w:r w:rsidRPr="006531AC" w:rsidR="00EB7F59">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rsidR="00FB3749" w:rsidP="00CD70F3" w:rsidRDefault="00FB3749" w14:paraId="34B905F3" w14:textId="52B8FE1D">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rsidR="00A65EBD" w:rsidRDefault="00A65EBD" w14:paraId="04A19067" w14:textId="0EDB0243">
      <w:pPr>
        <w:spacing w:after="160" w:line="259" w:lineRule="auto"/>
        <w:rPr>
          <w:b/>
          <w:caps/>
          <w:kern w:val="28"/>
          <w:sz w:val="28"/>
        </w:rPr>
      </w:pPr>
      <w:bookmarkStart w:name="_Ref501111183" w:id="236"/>
      <w:bookmarkStart w:name="_Toc506305866" w:id="237"/>
      <w:bookmarkStart w:name="_Toc3284306" w:id="238"/>
    </w:p>
    <w:p w:rsidRPr="009B42EA" w:rsidR="00CD70F3" w:rsidP="00A9752F" w:rsidRDefault="00CD70F3" w14:paraId="4D1F0D5A" w14:textId="201D2F32">
      <w:pPr>
        <w:pStyle w:val="Heading1"/>
        <w:ind w:left="360"/>
      </w:pPr>
      <w:bookmarkStart w:name="_Toc29465066" w:id="239"/>
      <w:r w:rsidRPr="009B42EA">
        <w:t xml:space="preserve">Instruks vedrørende behandling </w:t>
      </w:r>
      <w:r w:rsidRPr="009B42EA" w:rsidR="00F71887">
        <w:t>a</w:t>
      </w:r>
      <w:r w:rsidR="00F71887">
        <w:t>v</w:t>
      </w:r>
      <w:r w:rsidRPr="009B42EA" w:rsidR="00F71887">
        <w:t xml:space="preserve"> </w:t>
      </w:r>
      <w:r w:rsidRPr="009B42EA">
        <w:t>personop</w:t>
      </w:r>
      <w:r w:rsidR="00F71887">
        <w:t>p</w:t>
      </w:r>
      <w:r w:rsidRPr="009B42EA">
        <w:t>lysninger</w:t>
      </w:r>
      <w:bookmarkEnd w:id="236"/>
      <w:bookmarkEnd w:id="237"/>
      <w:bookmarkEnd w:id="238"/>
      <w:bookmarkEnd w:id="239"/>
      <w:r w:rsidRPr="009B42EA">
        <w:t xml:space="preserve"> </w:t>
      </w:r>
    </w:p>
    <w:p w:rsidRPr="000B1A8F" w:rsidR="00CD70F3" w:rsidP="00CD70F3" w:rsidRDefault="00CD70F3" w14:paraId="3B50196D" w14:textId="77777777"/>
    <w:p w:rsidRPr="00BD5BE1" w:rsidR="00CD70F3" w:rsidP="009B42EA" w:rsidRDefault="00CD70F3" w14:paraId="0AEC3B60" w14:textId="5EAB9977">
      <w:pPr>
        <w:pStyle w:val="Heading2"/>
      </w:pPr>
      <w:bookmarkStart w:name="_Toc501369811" w:id="240"/>
      <w:bookmarkStart w:name="_Toc505602990" w:id="241"/>
      <w:bookmarkStart w:name="_Toc505780023" w:id="242"/>
      <w:bookmarkStart w:name="_Toc506305867" w:id="243"/>
      <w:bookmarkStart w:name="_Toc29465067" w:id="244"/>
      <w:r w:rsidRPr="00BD5BE1">
        <w:t xml:space="preserve">Behandlingens </w:t>
      </w:r>
      <w:bookmarkEnd w:id="240"/>
      <w:bookmarkEnd w:id="241"/>
      <w:bookmarkEnd w:id="242"/>
      <w:bookmarkEnd w:id="243"/>
      <w:r w:rsidR="00214DD8">
        <w:t>omfang og formål</w:t>
      </w:r>
      <w:bookmarkEnd w:id="244"/>
    </w:p>
    <w:p w:rsidR="00EF528C" w:rsidP="006B52FE" w:rsidRDefault="006B52FE" w14:paraId="2DF7036A" w14:textId="7479A517">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rsidR="00EF528C" w:rsidP="00EF528C" w:rsidRDefault="00214DD8" w14:paraId="145533D2" w14:textId="0A2AB492">
      <w:pPr>
        <w:pStyle w:val="ListParagraph"/>
        <w:numPr>
          <w:ilvl w:val="0"/>
          <w:numId w:val="41"/>
        </w:numPr>
        <w:rPr>
          <w:rFonts w:cstheme="minorHAnsi"/>
        </w:rPr>
      </w:pPr>
      <w:r w:rsidRPr="00EF528C">
        <w:rPr>
          <w:rFonts w:cstheme="minorHAnsi"/>
        </w:rPr>
        <w:t>Hovedavtalen</w:t>
      </w:r>
      <w:r w:rsidR="00822BA5">
        <w:rPr>
          <w:rFonts w:cstheme="minorHAnsi"/>
        </w:rPr>
        <w:t xml:space="preserve"> </w:t>
      </w:r>
    </w:p>
    <w:p w:rsidR="00EF528C" w:rsidP="00EF528C" w:rsidRDefault="006B52FE" w14:paraId="751244A1" w14:textId="68D8EDDC">
      <w:pPr>
        <w:pStyle w:val="ListParagraph"/>
        <w:numPr>
          <w:ilvl w:val="0"/>
          <w:numId w:val="41"/>
        </w:numPr>
        <w:rPr>
          <w:rFonts w:cstheme="minorHAnsi"/>
        </w:rPr>
      </w:pPr>
      <w:r w:rsidRPr="00EF528C">
        <w:rPr>
          <w:rFonts w:cstheme="minorHAnsi"/>
        </w:rPr>
        <w:t>Databehandleravtalen</w:t>
      </w:r>
      <w:r w:rsidRPr="00EF528C" w:rsidR="00214DD8">
        <w:rPr>
          <w:rFonts w:cstheme="minorHAnsi"/>
        </w:rPr>
        <w:t xml:space="preserve"> </w:t>
      </w:r>
      <w:r w:rsidR="00A93929">
        <w:rPr>
          <w:rFonts w:cstheme="minorHAnsi"/>
        </w:rPr>
        <w:t>med bilag</w:t>
      </w:r>
    </w:p>
    <w:p w:rsidR="004516C7" w:rsidP="004516C7" w:rsidRDefault="004516C7" w14:paraId="46515D0E" w14:textId="77777777">
      <w:pPr>
        <w:rPr>
          <w:rFonts w:cstheme="minorHAnsi"/>
        </w:rPr>
      </w:pPr>
    </w:p>
    <w:p w:rsidRPr="00D24F41" w:rsidR="006B52FE" w:rsidP="00CD70F3" w:rsidRDefault="006B52FE" w14:paraId="43DA347F" w14:textId="77777777">
      <w:pPr>
        <w:pStyle w:val="ListParagraph"/>
        <w:rPr>
          <w:rFonts w:cstheme="minorHAnsi"/>
        </w:rPr>
      </w:pPr>
    </w:p>
    <w:p w:rsidR="000155EB" w:rsidP="0A39B1C3" w:rsidRDefault="7866562F" w14:paraId="1AE82AFD" w14:textId="17F8DC57">
      <w:pPr>
        <w:spacing w:line="300" w:lineRule="auto"/>
        <w:rPr>
          <w:rFonts w:cs="Arial" w:cstheme="minorBidi"/>
        </w:rPr>
      </w:pPr>
      <w:r w:rsidRPr="0A39B1C3" w:rsidR="054B93F0">
        <w:rPr>
          <w:rFonts w:ascii="Segoe UI" w:hAnsi="Segoe UI" w:eastAsia="Segoe UI" w:cs="Segoe UI"/>
          <w:sz w:val="21"/>
          <w:szCs w:val="21"/>
        </w:rPr>
        <w:t>Databehandler skal kun behandle personopplysninger i samsvar med dokumenterte instrukser fra Behandlingsansvarlig.</w:t>
      </w:r>
      <w:r w:rsidRPr="0A39B1C3" w:rsidR="3834DD2E">
        <w:rPr>
          <w:rFonts w:ascii="Segoe UI" w:hAnsi="Segoe UI" w:eastAsia="Segoe UI" w:cs="Segoe UI"/>
          <w:sz w:val="21"/>
          <w:szCs w:val="21"/>
        </w:rPr>
        <w:t xml:space="preserve"> </w:t>
      </w:r>
      <w:r w:rsidRPr="0A39B1C3" w:rsidR="1C04B0D2">
        <w:rPr>
          <w:rFonts w:cs="Arial" w:cstheme="minorBidi"/>
        </w:rPr>
        <w:t xml:space="preserve">Databehandler har ikke råderett over </w:t>
      </w:r>
      <w:r w:rsidRPr="0A39B1C3" w:rsidR="2D967722">
        <w:rPr>
          <w:rFonts w:cs="Arial" w:cstheme="minorBidi"/>
        </w:rPr>
        <w:t>personopplysningene</w:t>
      </w:r>
      <w:r w:rsidRPr="0A39B1C3" w:rsidR="020682AD">
        <w:rPr>
          <w:rFonts w:cs="Arial" w:cstheme="minorBidi"/>
        </w:rPr>
        <w:t xml:space="preserve"> utover det som er nødvendig for å oppfylle sine plikter etter Databehandleravtalen</w:t>
      </w:r>
      <w:r w:rsidRPr="0A39B1C3" w:rsidR="1C04B0D2">
        <w:rPr>
          <w:rFonts w:cs="Arial" w:cstheme="minorBidi"/>
        </w:rPr>
        <w:t>, og kan ikke behandle disse til egne formål.</w:t>
      </w:r>
      <w:r w:rsidRPr="0A39B1C3" w:rsidR="58EE4AEB">
        <w:rPr>
          <w:rFonts w:cs="Arial" w:cstheme="minorBidi"/>
        </w:rPr>
        <w:t xml:space="preserve"> </w:t>
      </w:r>
    </w:p>
    <w:p w:rsidR="6EC06C1E" w:rsidP="3C2812D5" w:rsidRDefault="6EC06C1E" w14:paraId="5E0BFFAC" w14:textId="7D238EF3">
      <w:pPr>
        <w:spacing w:line="300" w:lineRule="auto"/>
        <w:rPr>
          <w:rFonts w:ascii="Segoe UI" w:hAnsi="Segoe UI" w:eastAsia="Segoe UI" w:cs="Segoe UI"/>
          <w:sz w:val="21"/>
          <w:szCs w:val="21"/>
        </w:rPr>
      </w:pPr>
      <w:commentRangeStart w:id="252"/>
      <w:r w:rsidRPr="0A39B1C3" w:rsidR="112CF2C6">
        <w:rPr>
          <w:rFonts w:ascii="Segoe UI" w:hAnsi="Segoe UI" w:eastAsia="Segoe UI" w:cs="Segoe UI"/>
          <w:sz w:val="21"/>
          <w:szCs w:val="21"/>
        </w:rPr>
        <w:t>Særskilt om KI/ML og analyse</w:t>
      </w:r>
      <w:commentRangeEnd w:id="252"/>
      <w:r>
        <w:rPr>
          <w:rStyle w:val="CommentReference"/>
        </w:rPr>
        <w:commentReference w:id="252"/>
      </w:r>
    </w:p>
    <w:p w:rsidR="6EC06C1E" w:rsidP="3C2812D5" w:rsidRDefault="6EC06C1E" w14:paraId="4EA8B229" w14:textId="280C64C0">
      <w:pPr>
        <w:pStyle w:val="ListParagraph"/>
        <w:numPr>
          <w:ilvl w:val="0"/>
          <w:numId w:val="41"/>
        </w:numPr>
        <w:spacing w:line="300" w:lineRule="auto"/>
        <w:rPr>
          <w:rFonts w:ascii="Segoe UI" w:hAnsi="Segoe UI" w:eastAsia="Segoe UI" w:cs="Segoe UI"/>
          <w:sz w:val="21"/>
          <w:szCs w:val="21"/>
        </w:rPr>
      </w:pPr>
      <w:r w:rsidRPr="3C2812D5" w:rsidR="112CF2C6">
        <w:rPr>
          <w:rFonts w:ascii="Segoe UI" w:hAnsi="Segoe UI" w:eastAsia="Segoe UI" w:cs="Segoe UI"/>
          <w:sz w:val="21"/>
          <w:szCs w:val="21"/>
        </w:rPr>
        <w:t>Personopplysninger skal ikke brukes til trening, forbedring eller videreutvikling av Databehandlers egne modeller, tjenester, metodeverk, datasett eller tilsvarende.</w:t>
      </w:r>
    </w:p>
    <w:p w:rsidR="6EC06C1E" w:rsidP="3C2812D5" w:rsidRDefault="6EC06C1E" w14:paraId="49316438" w14:textId="5E449896">
      <w:pPr>
        <w:pStyle w:val="ListParagraph"/>
        <w:numPr>
          <w:ilvl w:val="0"/>
          <w:numId w:val="41"/>
        </w:numPr>
        <w:spacing w:line="300" w:lineRule="auto"/>
        <w:rPr>
          <w:rFonts w:ascii="Segoe UI" w:hAnsi="Segoe UI" w:eastAsia="Segoe UI" w:cs="Segoe UI"/>
          <w:sz w:val="21"/>
          <w:szCs w:val="21"/>
        </w:rPr>
      </w:pPr>
      <w:r w:rsidRPr="3C2812D5" w:rsidR="112CF2C6">
        <w:rPr>
          <w:rFonts w:ascii="Segoe UI" w:hAnsi="Segoe UI" w:eastAsia="Segoe UI" w:cs="Segoe UI"/>
          <w:sz w:val="21"/>
          <w:szCs w:val="21"/>
        </w:rPr>
        <w:t xml:space="preserve">Personopplysninger skal ikke legges inn i eller behandles i åpne/generiske </w:t>
      </w:r>
      <w:r w:rsidRPr="3C2812D5" w:rsidR="112CF2C6">
        <w:rPr>
          <w:rFonts w:ascii="Segoe UI" w:hAnsi="Segoe UI" w:eastAsia="Segoe UI" w:cs="Segoe UI"/>
          <w:sz w:val="21"/>
          <w:szCs w:val="21"/>
        </w:rPr>
        <w:t>KI</w:t>
      </w:r>
      <w:r>
        <w:noBreakHyphen/>
      </w:r>
      <w:r w:rsidRPr="3C2812D5" w:rsidR="112CF2C6">
        <w:rPr>
          <w:rFonts w:ascii="Segoe UI" w:hAnsi="Segoe UI" w:eastAsia="Segoe UI" w:cs="Segoe UI"/>
          <w:sz w:val="21"/>
          <w:szCs w:val="21"/>
        </w:rPr>
        <w:t>tjenester</w:t>
      </w:r>
      <w:r w:rsidRPr="3C2812D5" w:rsidR="112CF2C6">
        <w:rPr>
          <w:rFonts w:ascii="Segoe UI" w:hAnsi="Segoe UI" w:eastAsia="Segoe UI" w:cs="Segoe UI"/>
          <w:sz w:val="21"/>
          <w:szCs w:val="21"/>
        </w:rPr>
        <w:t xml:space="preserve"> eller andre løsninger der Behandlingsansvarlig ikke har kontroll med behandlingen, med mindre Behandlingsansvarlig uttrykkelig og skriftlig instruerer dette og nødvendige krav til behandlingssted/tilgang er oppfylt.</w:t>
      </w:r>
    </w:p>
    <w:p w:rsidR="6EC06C1E" w:rsidP="3C2812D5" w:rsidRDefault="6EC06C1E" w14:paraId="32BB500B" w14:textId="06059B9F">
      <w:pPr>
        <w:pStyle w:val="ListParagraph"/>
        <w:numPr>
          <w:ilvl w:val="0"/>
          <w:numId w:val="41"/>
        </w:numPr>
        <w:spacing w:line="300" w:lineRule="auto"/>
        <w:rPr>
          <w:rFonts w:ascii="Segoe UI" w:hAnsi="Segoe UI" w:eastAsia="Segoe UI" w:cs="Segoe UI"/>
          <w:sz w:val="21"/>
          <w:szCs w:val="21"/>
        </w:rPr>
      </w:pPr>
      <w:r w:rsidRPr="0A39B1C3" w:rsidR="112CF2C6">
        <w:rPr>
          <w:rFonts w:ascii="Segoe UI" w:hAnsi="Segoe UI" w:eastAsia="Segoe UI" w:cs="Segoe UI"/>
          <w:sz w:val="21"/>
          <w:szCs w:val="21"/>
        </w:rPr>
        <w:t xml:space="preserve">Eventuell bruk av </w:t>
      </w:r>
      <w:r w:rsidRPr="0A39B1C3" w:rsidR="112CF2C6">
        <w:rPr>
          <w:rFonts w:ascii="Segoe UI" w:hAnsi="Segoe UI" w:eastAsia="Segoe UI" w:cs="Segoe UI"/>
          <w:sz w:val="21"/>
          <w:szCs w:val="21"/>
        </w:rPr>
        <w:t>KI</w:t>
      </w:r>
      <w:r>
        <w:noBreakHyphen/>
      </w:r>
      <w:r w:rsidRPr="0A39B1C3" w:rsidR="112CF2C6">
        <w:rPr>
          <w:rFonts w:ascii="Segoe UI" w:hAnsi="Segoe UI" w:eastAsia="Segoe UI" w:cs="Segoe UI"/>
          <w:sz w:val="21"/>
          <w:szCs w:val="21"/>
        </w:rPr>
        <w:t>verktøy</w:t>
      </w:r>
      <w:r w:rsidRPr="0A39B1C3" w:rsidR="112CF2C6">
        <w:rPr>
          <w:rFonts w:ascii="Segoe UI" w:hAnsi="Segoe UI" w:eastAsia="Segoe UI" w:cs="Segoe UI"/>
          <w:sz w:val="21"/>
          <w:szCs w:val="21"/>
        </w:rPr>
        <w:t xml:space="preserve"> i arbeidet skal være begrenset til formål under Hovedavtalen og i samsvar med Behandlingsansvarliges instrukser og sikkerhetskrav</w:t>
      </w:r>
    </w:p>
    <w:p w:rsidR="78DA89E3" w:rsidP="0A39B1C3" w:rsidRDefault="78DA89E3" w14:paraId="53F3FA1C" w14:textId="45A19A39">
      <w:pPr>
        <w:pStyle w:val="ListParagraph"/>
        <w:numPr>
          <w:ilvl w:val="0"/>
          <w:numId w:val="41"/>
        </w:numPr>
        <w:spacing w:line="300" w:lineRule="auto"/>
        <w:rPr>
          <w:rFonts w:ascii="Segoe UI" w:hAnsi="Segoe UI" w:eastAsia="Segoe UI" w:cs="Segoe UI"/>
          <w:b w:val="0"/>
          <w:bCs w:val="0"/>
          <w:i w:val="0"/>
          <w:iCs w:val="0"/>
          <w:noProof w:val="0"/>
          <w:sz w:val="21"/>
          <w:szCs w:val="21"/>
          <w:lang w:val="nb-NO"/>
        </w:rPr>
      </w:pPr>
      <w:r w:rsidRPr="0A39B1C3" w:rsidR="78DA89E3">
        <w:rPr>
          <w:rFonts w:ascii="Segoe UI" w:hAnsi="Segoe UI" w:eastAsia="Segoe UI" w:cs="Segoe UI"/>
          <w:b w:val="0"/>
          <w:bCs w:val="0"/>
          <w:i w:val="0"/>
          <w:iCs w:val="0"/>
          <w:noProof w:val="0"/>
          <w:sz w:val="21"/>
          <w:szCs w:val="21"/>
          <w:lang w:val="nb-NO"/>
        </w:rPr>
        <w:t>Personopplysninger, treningsdata, analysemateriale og eventuelle modeller eller mellomresultater skal slettes eller tilbakeleveres ved utløp av avtalen eller avslutning av behandlingsaktiviteten, i samsvar med Behandlingsansvarliges instrukser.</w:t>
      </w:r>
    </w:p>
    <w:p w:rsidR="78DA89E3" w:rsidP="0A39B1C3" w:rsidRDefault="78DA89E3" w14:paraId="76B7F1E6" w14:textId="69B9A756">
      <w:pPr>
        <w:pStyle w:val="ListParagraph"/>
        <w:numPr>
          <w:ilvl w:val="0"/>
          <w:numId w:val="41"/>
        </w:numPr>
        <w:spacing w:line="300" w:lineRule="auto"/>
        <w:rPr>
          <w:rFonts w:ascii="Segoe UI" w:hAnsi="Segoe UI" w:eastAsia="Segoe UI" w:cs="Segoe UI"/>
          <w:b w:val="0"/>
          <w:bCs w:val="0"/>
          <w:i w:val="0"/>
          <w:iCs w:val="0"/>
          <w:noProof w:val="0"/>
          <w:sz w:val="21"/>
          <w:szCs w:val="21"/>
          <w:lang w:val="nb-NO"/>
        </w:rPr>
      </w:pPr>
      <w:r w:rsidRPr="0A39B1C3" w:rsidR="78DA89E3">
        <w:rPr>
          <w:rFonts w:ascii="Segoe UI" w:hAnsi="Segoe UI" w:eastAsia="Segoe UI" w:cs="Segoe UI"/>
          <w:b w:val="0"/>
          <w:bCs w:val="0"/>
          <w:i w:val="0"/>
          <w:iCs w:val="0"/>
          <w:noProof w:val="0"/>
          <w:sz w:val="21"/>
          <w:szCs w:val="21"/>
          <w:lang w:val="nb-NO"/>
        </w:rPr>
        <w:t>Databehandler skal, ved leverandørskifte eller avslutning, etter instruks fra Behandlingsansvarlig legge til rette for portering av relevante data og dokumentasjon til ny leverandør eller til Behandlingsansvarlig.</w:t>
      </w:r>
    </w:p>
    <w:p w:rsidR="0A39B1C3" w:rsidP="0A39B1C3" w:rsidRDefault="0A39B1C3" w14:paraId="42025BF9" w14:textId="2E825D08">
      <w:pPr>
        <w:pStyle w:val="Normal"/>
        <w:spacing w:line="300" w:lineRule="auto"/>
        <w:ind w:left="708"/>
        <w:rPr>
          <w:rFonts w:ascii="Segoe UI" w:hAnsi="Segoe UI" w:eastAsia="Segoe UI" w:cs="Segoe UI"/>
          <w:sz w:val="21"/>
          <w:szCs w:val="21"/>
        </w:rPr>
      </w:pPr>
    </w:p>
    <w:p w:rsidR="2CDF97A9" w:rsidP="2CDF97A9" w:rsidRDefault="2CDF97A9" w14:paraId="2C75F91A" w14:textId="682F3873">
      <w:pPr>
        <w:rPr>
          <w:rFonts w:cstheme="minorBidi"/>
        </w:rPr>
      </w:pPr>
    </w:p>
    <w:p w:rsidR="00602927" w:rsidP="00A54943" w:rsidRDefault="00602927" w14:paraId="46FC4E89" w14:textId="585DC971">
      <w:pPr>
        <w:rPr>
          <w:rFonts w:cstheme="minorHAnsi"/>
        </w:rPr>
      </w:pPr>
    </w:p>
    <w:p w:rsidR="00602927" w:rsidP="00534BA6" w:rsidRDefault="72D615E1" w14:paraId="76D25455" w14:textId="079264ED">
      <w:pPr>
        <w:pStyle w:val="Heading2"/>
      </w:pPr>
      <w:bookmarkStart w:name="_Toc29465068" w:id="263"/>
      <w:r>
        <w:t xml:space="preserve">Sikkerhet </w:t>
      </w:r>
      <w:r w:rsidR="5D361E6B">
        <w:t xml:space="preserve">ved </w:t>
      </w:r>
      <w:r>
        <w:t>behandlingen</w:t>
      </w:r>
      <w:bookmarkEnd w:id="263"/>
    </w:p>
    <w:p w:rsidR="00643016" w:rsidP="3C2812D5" w:rsidRDefault="7FC77314" w14:paraId="139C0E91" w14:textId="0F46A1EF">
      <w:pPr>
        <w:spacing w:line="300" w:lineRule="auto"/>
        <w:rPr>
          <w:rFonts w:ascii="Segoe UI" w:hAnsi="Segoe UI" w:eastAsia="Segoe UI" w:cs="Segoe UI"/>
          <w:sz w:val="21"/>
          <w:szCs w:val="21"/>
        </w:rPr>
      </w:pPr>
      <w:r w:rsidRPr="3C2812D5" w:rsidR="66610B41">
        <w:rPr>
          <w:rFonts w:ascii="Segoe UI" w:hAnsi="Segoe UI" w:eastAsia="Segoe UI" w:cs="Segoe UI"/>
          <w:sz w:val="21"/>
          <w:szCs w:val="21"/>
        </w:rPr>
        <w:t xml:space="preserve">Databehandler skal iverksette egnede tekniske og organisatoriske tiltak for å oppnå et tilfredsstillende sikkerhetsnivå, og som minimum de tiltak som </w:t>
      </w:r>
      <w:r w:rsidRPr="3C2812D5" w:rsidR="66610B41">
        <w:rPr>
          <w:rFonts w:ascii="Segoe UI" w:hAnsi="Segoe UI" w:eastAsia="Segoe UI" w:cs="Segoe UI"/>
          <w:sz w:val="21"/>
          <w:szCs w:val="21"/>
        </w:rPr>
        <w:t>fremgår</w:t>
      </w:r>
      <w:r w:rsidRPr="3C2812D5" w:rsidR="66610B41">
        <w:rPr>
          <w:rFonts w:ascii="Segoe UI" w:hAnsi="Segoe UI" w:eastAsia="Segoe UI" w:cs="Segoe UI"/>
          <w:sz w:val="21"/>
          <w:szCs w:val="21"/>
        </w:rPr>
        <w:t xml:space="preserve"> av Databehandleravtalens standardtekst og denne instruksen</w:t>
      </w:r>
    </w:p>
    <w:p w:rsidR="00643016" w:rsidP="00643016" w:rsidRDefault="00643016" w14:paraId="307D51F1" w14:textId="4C5780C7"/>
    <w:p w:rsidRPr="00813525" w:rsidR="00643016" w:rsidP="00534BA6" w:rsidRDefault="00534BA6" w14:paraId="1C3A0576" w14:textId="5432B6A2">
      <w:pPr>
        <w:pStyle w:val="Heading3"/>
        <w:ind w:left="0"/>
        <w:rPr>
          <w:rFonts w:asciiTheme="majorHAnsi" w:hAnsiTheme="majorHAnsi" w:cstheme="majorHAnsi"/>
          <w:bCs/>
        </w:rPr>
      </w:pPr>
      <w:bookmarkStart w:name="_Toc29465069" w:id="267"/>
      <w:r w:rsidRPr="00813525">
        <w:rPr>
          <w:rFonts w:asciiTheme="majorHAnsi" w:hAnsiTheme="majorHAnsi" w:cstheme="majorHAnsi"/>
          <w:bCs/>
        </w:rPr>
        <w:t>Angivelse av sikkerhetsnivå</w:t>
      </w:r>
      <w:bookmarkEnd w:id="267"/>
    </w:p>
    <w:p w:rsidRPr="00643016" w:rsidR="00643016" w:rsidP="00643016" w:rsidRDefault="00643016" w14:paraId="480FF559" w14:textId="77777777"/>
    <w:p w:rsidR="00E51EE0" w:rsidP="00602927" w:rsidRDefault="00E51EE0" w14:paraId="3D53004D" w14:textId="59BE7C74">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rsidR="00E51EE0" w:rsidP="00602927" w:rsidRDefault="00E51EE0" w14:paraId="7D0AA992" w14:textId="488DD3BA">
      <w:pPr>
        <w:rPr>
          <w:rFonts w:cstheme="minorHAnsi"/>
        </w:rPr>
      </w:pPr>
    </w:p>
    <w:p w:rsidR="00C93792" w:rsidP="00602927" w:rsidRDefault="00C93792" w14:paraId="20059D9A" w14:textId="127BD84B">
      <w:pPr>
        <w:rPr>
          <w:rFonts w:cstheme="minorHAnsi"/>
        </w:rPr>
      </w:pPr>
    </w:p>
    <w:tbl>
      <w:tblPr>
        <w:tblStyle w:val="TableGrid"/>
        <w:tblW w:w="905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04"/>
        <w:gridCol w:w="8355"/>
      </w:tblGrid>
      <w:tr w:rsidR="00C93792" w:rsidTr="3C2812D5" w14:paraId="08F2E7D4" w14:textId="77777777">
        <w:trPr>
          <w:trHeight w:val="567"/>
        </w:trPr>
        <w:sdt>
          <w:sdtPr>
            <w:rPr>
              <w:highlight w:val="yellow"/>
            </w:rPr>
            <w:id w:val="705987901"/>
            <w14:checkbox>
              <w14:checked w14:val="1"/>
              <w14:checkedState w14:val="2612" w14:font="MS Gothic"/>
              <w14:uncheckedState w14:val="2610" w14:font="MS Gothic"/>
            </w14:checkbox>
          </w:sdtPr>
          <w:sdtEndPr>
            <w:rPr>
              <w:highlight w:val="yellow"/>
            </w:rPr>
          </w:sdtEndPr>
          <w:sdtContent>
            <w:tc>
              <w:tcPr>
                <w:tcW w:w="704" w:type="dxa"/>
                <w:tcMar/>
              </w:tcPr>
              <w:p w:rsidRPr="005E28F3" w:rsidR="00C93792" w:rsidP="008324CD" w:rsidRDefault="005F006B" w14:paraId="281052DA" w14:textId="1F665C6B">
                <w:pPr>
                  <w:jc w:val="both"/>
                  <w:rPr>
                    <w:highlight w:val="yellow"/>
                  </w:rPr>
                </w:pPr>
                <w:r w:rsidRPr="3C2812D5" w:rsidR="5B766B86">
                  <w:rPr>
                    <w:rFonts w:ascii="MS Gothic" w:hAnsi="MS Gothic" w:eastAsia="MS Gothic"/>
                    <w:highlight w:val="yellow"/>
                  </w:rPr>
                  <w:t>☒</w:t>
                </w:r>
              </w:p>
            </w:tc>
          </w:sdtContent>
        </w:sdt>
        <w:tc>
          <w:tcPr>
            <w:tcW w:w="8355" w:type="dxa"/>
            <w:tcMar/>
          </w:tcPr>
          <w:p w:rsidR="005763B3" w:rsidP="3C2812D5" w:rsidRDefault="00B6039C" w14:paraId="18582793" w14:textId="22E3430F">
            <w:pPr>
              <w:spacing w:line="300" w:lineRule="auto"/>
              <w:rPr>
                <w:rFonts w:ascii="Segoe UI" w:hAnsi="Segoe UI" w:eastAsia="Segoe UI" w:cs="Segoe UI"/>
                <w:sz w:val="21"/>
                <w:szCs w:val="21"/>
              </w:rPr>
            </w:pPr>
            <w:r w:rsidR="55C59DFE">
              <w:rPr/>
              <w:t xml:space="preserve">Krever </w:t>
            </w:r>
            <w:r w:rsidR="14E0782F">
              <w:rPr/>
              <w:t xml:space="preserve">et </w:t>
            </w:r>
            <w:r w:rsidR="55C59DFE">
              <w:rPr/>
              <w:t>h</w:t>
            </w:r>
            <w:r w:rsidR="214F7A52">
              <w:rPr/>
              <w:t>øyt sikkerhetsnivå</w:t>
            </w:r>
            <w:r w:rsidR="48B2F115">
              <w:rPr/>
              <w:t>.</w:t>
            </w:r>
            <w:commentRangeStart w:id="272"/>
            <w:commentRangeStart w:id="273"/>
            <w:commentRangeStart w:id="274"/>
            <w:commentRangeStart w:id="275"/>
            <w:r w:rsidR="48B2F115">
              <w:rPr/>
              <w:t xml:space="preserve"> </w:t>
            </w:r>
            <w:r w:rsidR="1B2A15A1">
              <w:rPr/>
              <w:t>Begrunnelse</w:t>
            </w:r>
            <w:commentRangeEnd w:id="272"/>
            <w:r>
              <w:rPr>
                <w:rStyle w:val="CommentReference"/>
              </w:rPr>
              <w:commentReference w:id="272"/>
            </w:r>
            <w:commentRangeEnd w:id="273"/>
            <w:r>
              <w:rPr>
                <w:rStyle w:val="CommentReference"/>
              </w:rPr>
              <w:commentReference w:id="273"/>
            </w:r>
            <w:commentRangeEnd w:id="274"/>
            <w:r>
              <w:rPr>
                <w:rStyle w:val="CommentReference"/>
              </w:rPr>
              <w:commentReference w:id="274"/>
            </w:r>
            <w:commentRangeEnd w:id="275"/>
            <w:r>
              <w:rPr>
                <w:rStyle w:val="CommentReference"/>
              </w:rPr>
              <w:commentReference w:id="275"/>
            </w:r>
            <w:r w:rsidR="1B2A15A1">
              <w:rPr/>
              <w:t xml:space="preserve">: </w:t>
            </w:r>
            <w:commentRangeStart w:id="276"/>
            <w:r w:rsidRPr="3C2812D5" w:rsidR="4C49956C">
              <w:rPr>
                <w:rFonts w:ascii="Segoe UI" w:hAnsi="Segoe UI" w:eastAsia="Segoe UI" w:cs="Segoe UI"/>
                <w:sz w:val="21"/>
                <w:szCs w:val="21"/>
              </w:rPr>
              <w:t>Begrunnelsen</w:t>
            </w:r>
            <w:commentRangeEnd w:id="276"/>
            <w:r>
              <w:rPr>
                <w:rStyle w:val="CommentReference"/>
              </w:rPr>
              <w:commentReference w:id="276"/>
            </w:r>
            <w:r w:rsidRPr="3C2812D5" w:rsidR="4C49956C">
              <w:rPr>
                <w:rFonts w:ascii="Segoe UI" w:hAnsi="Segoe UI" w:eastAsia="Segoe UI" w:cs="Segoe UI"/>
                <w:sz w:val="21"/>
                <w:szCs w:val="21"/>
              </w:rPr>
              <w:t xml:space="preserve"> er at løsningene kan inneholde identifiserbare opplysninger og tekniske spor som samlet gir risiko ved uautorisert tilgang</w:t>
            </w:r>
            <w:r w:rsidRPr="3C2812D5" w:rsidR="776E7E1D">
              <w:rPr>
                <w:rFonts w:ascii="Segoe UI" w:hAnsi="Segoe UI" w:eastAsia="Segoe UI" w:cs="Segoe UI"/>
                <w:sz w:val="21"/>
                <w:szCs w:val="21"/>
              </w:rPr>
              <w:t>. Det kan være barn og personopplysninger som er beskyttet av annen lovgivning.</w:t>
            </w:r>
          </w:p>
        </w:tc>
      </w:tr>
      <w:tr w:rsidRPr="00545CED" w:rsidR="00C93792" w:rsidTr="3C2812D5" w14:paraId="415CCDE0" w14:textId="77777777">
        <w:trPr>
          <w:trHeight w:val="567"/>
        </w:trPr>
        <w:tc>
          <w:tcPr>
            <w:tcW w:w="704" w:type="dxa"/>
            <w:tcMar/>
          </w:tcPr>
          <w:p w:rsidRPr="00545CED" w:rsidR="00C93792" w:rsidP="008324CD" w:rsidRDefault="00C93792" w14:paraId="69B4770C" w14:textId="4EDAFC6C">
            <w:pPr>
              <w:jc w:val="both"/>
              <w:rPr>
                <w:b/>
                <w:bCs/>
                <w:highlight w:val="yellow"/>
              </w:rPr>
            </w:pPr>
          </w:p>
        </w:tc>
        <w:tc>
          <w:tcPr>
            <w:tcW w:w="8355" w:type="dxa"/>
            <w:tcMar/>
          </w:tcPr>
          <w:p w:rsidRPr="00545CED" w:rsidR="005763B3" w:rsidP="005F02B4" w:rsidRDefault="005763B3" w14:paraId="1A1561FC" w14:textId="7289C4DF">
            <w:pPr>
              <w:jc w:val="both"/>
              <w:rPr>
                <w:b/>
                <w:bCs/>
              </w:rPr>
            </w:pPr>
          </w:p>
        </w:tc>
      </w:tr>
      <w:tr w:rsidRPr="00E069B0" w:rsidR="00C93792" w:rsidTr="3C2812D5" w14:paraId="246B85AC" w14:textId="77777777">
        <w:trPr>
          <w:trHeight w:val="567"/>
        </w:trPr>
        <w:sdt>
          <w:sdtPr>
            <w:rPr>
              <w:highlight w:val="yellow"/>
            </w:rPr>
            <w:id w:val="-1173024827"/>
            <w14:checkbox>
              <w14:checked w14:val="1"/>
              <w14:checkedState w14:val="2612" w14:font="MS Gothic"/>
              <w14:uncheckedState w14:val="2610" w14:font="MS Gothic"/>
            </w14:checkbox>
          </w:sdtPr>
          <w:sdtEndPr>
            <w:rPr>
              <w:highlight w:val="yellow"/>
            </w:rPr>
          </w:sdtEndPr>
          <w:sdtContent>
            <w:tc>
              <w:tcPr>
                <w:tcW w:w="704" w:type="dxa"/>
                <w:tcMar/>
              </w:tcPr>
              <w:p w:rsidRPr="00E069B0" w:rsidR="00C93792" w:rsidP="008324CD" w:rsidRDefault="005F006B" w14:paraId="2052CF3D" w14:textId="43B46163">
                <w:pPr>
                  <w:jc w:val="both"/>
                  <w:rPr>
                    <w:highlight w:val="yellow"/>
                  </w:rPr>
                </w:pPr>
                <w:r w:rsidRPr="3C2812D5" w:rsidR="36719D58">
                  <w:rPr>
                    <w:rFonts w:ascii="MS Gothic" w:hAnsi="MS Gothic" w:eastAsia="MS Gothic"/>
                    <w:highlight w:val="yellow"/>
                  </w:rPr>
                  <w:t>☒</w:t>
                </w:r>
              </w:p>
            </w:tc>
          </w:sdtContent>
        </w:sdt>
        <w:tc>
          <w:tcPr>
            <w:tcW w:w="8355" w:type="dxa"/>
            <w:tcMar/>
          </w:tcPr>
          <w:p w:rsidRPr="00E069B0" w:rsidR="005F02B4" w:rsidP="00EF6BD9" w:rsidRDefault="005F02B4" w14:paraId="5CC80E4C" w14:textId="39D9E1AE">
            <w:r w:rsidRPr="00E069B0">
              <w:t>Ikke krever et høyt sikkerhetsnivå</w:t>
            </w:r>
            <w:r w:rsidRPr="00E069B0" w:rsidR="005706B8">
              <w:t xml:space="preserve">. </w:t>
            </w:r>
            <w:r w:rsidRPr="00E069B0" w:rsidR="005A7655">
              <w:t>B</w:t>
            </w:r>
            <w:r w:rsidRPr="00E069B0" w:rsidR="00EF6BD9">
              <w:t xml:space="preserve">egrunnelse: </w:t>
            </w:r>
          </w:p>
          <w:p w:rsidRPr="00E069B0" w:rsidR="005A7655" w:rsidP="00EF6BD9" w:rsidRDefault="005A7655" w14:paraId="70DC3148" w14:textId="4A5B9197"/>
          <w:p w:rsidRPr="00E069B0" w:rsidR="0078115D" w:rsidP="3C2812D5" w:rsidRDefault="005F02B4" w14:paraId="20199017" w14:textId="69B98028">
            <w:pPr>
              <w:pStyle w:val="Normal"/>
              <w:rPr>
                <w:i w:val="1"/>
                <w:iCs w:val="1"/>
                <w:highlight w:val="yellow"/>
              </w:rPr>
            </w:pPr>
            <w:r w:rsidRPr="3C2812D5" w:rsidR="03428376">
              <w:rPr>
                <w:i w:val="1"/>
                <w:iCs w:val="1"/>
                <w:highlight w:val="yellow"/>
              </w:rPr>
              <w:t>Behandlingen omfatter bare opplysninger som er allment kjent som navn og adresse</w:t>
            </w:r>
          </w:p>
          <w:p w:rsidRPr="00E069B0" w:rsidR="006E41C0" w:rsidP="0078115D" w:rsidRDefault="006E41C0" w14:paraId="6C738D7D" w14:textId="0D09C3CC">
            <w:pPr>
              <w:jc w:val="both"/>
              <w:rPr>
                <w:i/>
                <w:highlight w:val="yellow"/>
              </w:rPr>
            </w:pPr>
          </w:p>
          <w:p w:rsidRPr="00E069B0" w:rsidR="006E41C0" w:rsidP="0078115D" w:rsidRDefault="006E41C0" w14:paraId="4AA9316A" w14:textId="77777777">
            <w:pPr>
              <w:jc w:val="both"/>
              <w:rPr>
                <w:i/>
                <w:highlight w:val="yellow"/>
              </w:rPr>
            </w:pPr>
          </w:p>
          <w:p w:rsidRPr="00E069B0" w:rsidR="00C93792" w:rsidP="0078115D" w:rsidRDefault="00C93792" w14:paraId="23E507DE" w14:textId="601E93C2">
            <w:pPr>
              <w:jc w:val="both"/>
            </w:pPr>
          </w:p>
        </w:tc>
      </w:tr>
    </w:tbl>
    <w:p w:rsidRPr="00E069B0" w:rsidR="008A7D27" w:rsidP="00602927" w:rsidRDefault="008A7D27" w14:paraId="42581746" w14:textId="2DFEED3A">
      <w:pPr>
        <w:rPr>
          <w:rFonts w:cstheme="minorHAnsi"/>
        </w:rPr>
      </w:pPr>
    </w:p>
    <w:p w:rsidRPr="00E069B0" w:rsidR="00602927" w:rsidP="00602927" w:rsidRDefault="00602927" w14:paraId="040E8070" w14:textId="77777777">
      <w:pPr>
        <w:rPr>
          <w:rFonts w:cstheme="minorHAnsi"/>
          <w:iCs/>
          <w:szCs w:val="24"/>
        </w:rPr>
      </w:pPr>
    </w:p>
    <w:p w:rsidRPr="006465AE" w:rsidR="00364EB8" w:rsidP="006465AE" w:rsidRDefault="00364EB8" w14:paraId="78A24DD6" w14:textId="3AA2CC12">
      <w:pPr>
        <w:pStyle w:val="Heading3"/>
        <w:ind w:left="0"/>
        <w:rPr>
          <w:rFonts w:asciiTheme="majorHAnsi" w:hAnsiTheme="majorHAnsi" w:cstheme="majorHAnsi"/>
          <w:bCs/>
        </w:rPr>
      </w:pPr>
      <w:bookmarkStart w:name="_Toc27581878" w:id="279"/>
      <w:bookmarkStart w:name="_Toc29465070" w:id="280"/>
      <w:bookmarkEnd w:id="279"/>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280"/>
    </w:p>
    <w:p w:rsidR="00364EB8" w:rsidP="000F68F3" w:rsidRDefault="00364EB8" w14:paraId="5C260BE2" w14:textId="77777777"/>
    <w:p w:rsidRPr="00D6537D" w:rsidR="00602927" w:rsidP="000F68F3" w:rsidRDefault="00D6537D" w14:paraId="3B61F20C" w14:textId="3BB3B7E3">
      <w:pPr>
        <w:rPr>
          <w:rFonts w:cstheme="minorHAnsi"/>
          <w:iCs/>
          <w:szCs w:val="24"/>
        </w:rPr>
      </w:pPr>
      <w:r w:rsidRPr="00D6537D">
        <w:t xml:space="preserve">Databehandleren skal ha et egnet styringssystem for informasjonssikkerhet. </w:t>
      </w:r>
      <w:r w:rsidRPr="00D6537D" w:rsidR="005005D0">
        <w:rPr>
          <w:rFonts w:cstheme="minorHAnsi"/>
          <w:iCs/>
          <w:szCs w:val="24"/>
        </w:rPr>
        <w:t>Databehandleren skal etablere og forvalte tilstrekkelige sikkerhetstiltak for å ivareta informasjonssikkerheten for behandling av personopplysningene, herunder</w:t>
      </w:r>
      <w:r w:rsidRPr="00D6537D" w:rsidR="000F68F3">
        <w:rPr>
          <w:rFonts w:cstheme="minorHAnsi"/>
          <w:iCs/>
          <w:szCs w:val="24"/>
        </w:rPr>
        <w:t xml:space="preserve"> </w:t>
      </w:r>
      <w:r w:rsidRPr="00D6537D" w:rsidR="00E9079C">
        <w:rPr>
          <w:rFonts w:cstheme="minorHAnsi"/>
          <w:iCs/>
          <w:szCs w:val="24"/>
        </w:rPr>
        <w:t>(flere valg mulig)</w:t>
      </w:r>
      <w:r w:rsidRPr="00D6537D" w:rsidR="00C664F3">
        <w:rPr>
          <w:rFonts w:cstheme="minorHAnsi"/>
          <w:iCs/>
          <w:szCs w:val="24"/>
        </w:rPr>
        <w:t>:</w:t>
      </w:r>
    </w:p>
    <w:p w:rsidRPr="00CF2A4D" w:rsidR="004F25C1" w:rsidP="2CDF97A9" w:rsidRDefault="72D615E1" w14:paraId="12CE9C6D" w14:textId="4F10AF98">
      <w:pPr>
        <w:rPr>
          <w:rFonts w:cstheme="minorBidi"/>
        </w:rPr>
      </w:pPr>
      <w:r w:rsidRPr="2CDF97A9">
        <w:rPr>
          <w:rFonts w:cstheme="minorBidi"/>
        </w:rPr>
        <w:t xml:space="preserve">  </w:t>
      </w:r>
      <w:commentRangeStart w:id="281"/>
      <w:commentRangeStart w:id="849899633"/>
    </w:p>
    <w:tbl>
      <w:tblPr>
        <w:tblStyle w:val="TableGrid"/>
        <w:tblW w:w="0" w:type="auto"/>
        <w:tblCellMar>
          <w:top w:w="142" w:type="dxa"/>
          <w:bottom w:w="142" w:type="dxa"/>
        </w:tblCellMar>
        <w:tblLook w:val="04A0" w:firstRow="1" w:lastRow="0" w:firstColumn="1" w:lastColumn="0" w:noHBand="0" w:noVBand="1"/>
      </w:tblPr>
      <w:tblGrid>
        <w:gridCol w:w="704"/>
        <w:gridCol w:w="8358"/>
      </w:tblGrid>
      <w:tr w:rsidR="004F25C1" w:rsidTr="2CDF97A9" w14:paraId="635830CC" w14:textId="77777777">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rsidRPr="005E28F3" w:rsidR="004F25C1" w:rsidP="008324CD" w:rsidRDefault="00F20471" w14:paraId="1DB0B39B" w14:textId="716BA5EF">
                <w:pPr>
                  <w:jc w:val="both"/>
                  <w:rPr>
                    <w:highlight w:val="yellow"/>
                  </w:rPr>
                </w:pPr>
                <w:r>
                  <w:rPr>
                    <w:rFonts w:hint="eastAsia" w:ascii="MS Gothic" w:hAnsi="MS Gothic" w:eastAsia="MS Gothic"/>
                    <w:highlight w:val="yellow"/>
                  </w:rPr>
                  <w:t>☐</w:t>
                </w:r>
              </w:p>
            </w:tc>
          </w:sdtContent>
        </w:sdt>
        <w:tc>
          <w:tcPr>
            <w:tcW w:w="8358" w:type="dxa"/>
          </w:tcPr>
          <w:p w:rsidRPr="002D381C" w:rsidR="004F25C1" w:rsidP="00C664F3" w:rsidRDefault="009714CE" w14:paraId="5E00E4D9" w14:textId="1A4B5C4A">
            <w:pPr>
              <w:jc w:val="both"/>
              <w:rPr>
                <w:sz w:val="22"/>
                <w:szCs w:val="18"/>
              </w:rPr>
            </w:pPr>
            <w:r>
              <w:t>S</w:t>
            </w:r>
            <w:r w:rsidRPr="009714CE">
              <w:t>ikkerhetskrav som beskrevet i Hovedavtalen</w:t>
            </w:r>
            <w:r w:rsidR="00AF7DC7">
              <w:t>:</w:t>
            </w:r>
            <w:r w:rsidRPr="009714CE">
              <w:t xml:space="preserve"> </w:t>
            </w:r>
            <w:r w:rsidRPr="00992B24" w:rsidR="002D381C">
              <w:rPr>
                <w:i/>
                <w:iCs/>
                <w:highlight w:val="yellow"/>
              </w:rPr>
              <w:t>&lt;</w:t>
            </w:r>
            <w:r w:rsidRPr="00992B24" w:rsidR="004F25C1">
              <w:rPr>
                <w:i/>
                <w:iCs/>
                <w:highlight w:val="yellow"/>
              </w:rPr>
              <w:t xml:space="preserve">sett inn henvisning til </w:t>
            </w:r>
            <w:r w:rsidRPr="00992B24" w:rsidR="008E492B">
              <w:rPr>
                <w:i/>
                <w:iCs/>
                <w:highlight w:val="yellow"/>
              </w:rPr>
              <w:t>konkret regulering i Hovedavtalen</w:t>
            </w:r>
            <w:r w:rsidRPr="00992B24" w:rsidR="002D381C">
              <w:rPr>
                <w:i/>
                <w:iCs/>
                <w:highlight w:val="yellow"/>
              </w:rPr>
              <w:t>&gt;</w:t>
            </w:r>
          </w:p>
        </w:tc>
      </w:tr>
      <w:bookmarkStart w:name="_Hlk16685080" w:id="282"/>
      <w:tr w:rsidR="004F25C1" w:rsidTr="2CDF97A9" w14:paraId="2624A594" w14:textId="77777777">
        <w:tc>
          <w:tcPr>
            <w:tcW w:w="704" w:type="dxa"/>
          </w:tcPr>
          <w:p w:rsidRPr="005E28F3" w:rsidR="004F25C1" w:rsidP="008324CD" w:rsidRDefault="000018BD" w14:paraId="4954E564" w14:textId="6F0BE0A8">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hint="eastAsia" w:ascii="MS Gothic" w:hAnsi="MS Gothic" w:eastAsia="MS Gothic"/>
                    <w:highlight w:val="yellow"/>
                  </w:rPr>
                  <w:t>☐</w:t>
                </w:r>
              </w:sdtContent>
            </w:sdt>
            <w:r w:rsidDel="004734B4" w:rsidR="00833FAA">
              <w:rPr>
                <w:highlight w:val="yellow"/>
              </w:rPr>
              <w:t xml:space="preserve"> </w:t>
            </w:r>
          </w:p>
        </w:tc>
        <w:tc>
          <w:tcPr>
            <w:tcW w:w="8358" w:type="dxa"/>
          </w:tcPr>
          <w:p w:rsidRPr="00AF7DC7" w:rsidR="00B66D84" w:rsidP="2CDF97A9" w:rsidRDefault="10AE3022" w14:paraId="5D83D8E5" w14:textId="472B47ED">
            <w:pPr>
              <w:rPr>
                <w:i/>
                <w:iCs/>
              </w:rPr>
            </w:pPr>
            <w:bookmarkStart w:name="_Hlk16684946" w:id="283"/>
            <w:r>
              <w:t xml:space="preserve">Sikkerhetskrav </w:t>
            </w:r>
            <w:r w:rsidR="6CD17A7E">
              <w:t xml:space="preserve">som beskrevet </w:t>
            </w:r>
            <w:r w:rsidR="5D5706C5">
              <w:t xml:space="preserve">nedenfor: </w:t>
            </w:r>
            <w:r w:rsidRPr="2CDF97A9" w:rsidR="3FC22C4A">
              <w:rPr>
                <w:i/>
                <w:iCs/>
                <w:highlight w:val="yellow"/>
              </w:rPr>
              <w:t>&lt;Sett inn beskrivelse av relevante sikkerhetskrav&gt;</w:t>
            </w:r>
            <w:r w:rsidR="026A1602">
              <w:t xml:space="preserve"> </w:t>
            </w:r>
            <w:bookmarkEnd w:id="283"/>
            <w:commentRangeEnd w:id="281"/>
            <w:r w:rsidRPr="00AF7DC7" w:rsidR="00992B24">
              <w:rPr>
                <w:rStyle w:val="CommentReference"/>
                <w:i/>
                <w:iCs/>
                <w:sz w:val="24"/>
                <w:szCs w:val="20"/>
              </w:rPr>
              <w:commentReference w:id="281"/>
            </w:r>
            <w:commentRangeEnd w:id="849899633"/>
            <w:r>
              <w:rPr>
                <w:rStyle w:val="CommentReference"/>
              </w:rPr>
              <w:commentReference w:id="849899633"/>
            </w:r>
          </w:p>
        </w:tc>
      </w:tr>
      <w:bookmarkEnd w:id="282"/>
    </w:tbl>
    <w:p w:rsidRPr="00CF2A4D" w:rsidR="00602927" w:rsidP="00602927" w:rsidRDefault="00602927" w14:paraId="378F9A64" w14:textId="53EBA966">
      <w:pPr>
        <w:rPr>
          <w:rFonts w:cstheme="minorHAnsi"/>
          <w:iCs/>
          <w:szCs w:val="24"/>
        </w:rPr>
      </w:pPr>
    </w:p>
    <w:p w:rsidRPr="00787554" w:rsidR="00850136" w:rsidP="002B459C" w:rsidRDefault="00850136" w14:paraId="2DD24E8A" w14:textId="77777777">
      <w:pPr>
        <w:pStyle w:val="Heading2"/>
      </w:pPr>
      <w:bookmarkStart w:name="_Toc10362706" w:id="284"/>
      <w:bookmarkStart w:name="_Toc10362936" w:id="285"/>
      <w:bookmarkStart w:name="_Toc10363000" w:id="286"/>
      <w:bookmarkStart w:name="_Toc10364476" w:id="287"/>
      <w:bookmarkStart w:name="_Toc474496335" w:id="288"/>
      <w:bookmarkStart w:name="_Toc29465071" w:id="289"/>
      <w:bookmarkEnd w:id="284"/>
      <w:bookmarkEnd w:id="285"/>
      <w:bookmarkEnd w:id="286"/>
      <w:bookmarkEnd w:id="287"/>
      <w:r w:rsidRPr="00787554">
        <w:t>Dokumentasjon</w:t>
      </w:r>
      <w:bookmarkEnd w:id="288"/>
      <w:bookmarkEnd w:id="289"/>
    </w:p>
    <w:p w:rsidRPr="00F7507F" w:rsidR="00850136" w:rsidP="00850136" w:rsidRDefault="00850136" w14:paraId="781BC0D2" w14:textId="67F684DF">
      <w:pPr>
        <w:pStyle w:val="BodyText"/>
        <w:rPr>
          <w:rFonts w:asciiTheme="minorHAnsi" w:hAnsiTheme="minorHAnsi" w:cstheme="minorHAnsi"/>
        </w:rPr>
      </w:pPr>
      <w:r w:rsidRPr="00F7507F">
        <w:rPr>
          <w:rFonts w:asciiTheme="minorHAnsi" w:hAnsiTheme="minorHAnsi" w:cstheme="minorHAnsi"/>
        </w:rPr>
        <w:t xml:space="preserve">Databehandler skal dokumentere </w:t>
      </w:r>
      <w:r w:rsidRPr="00F7507F" w:rsidR="006B52FE">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Pr="00F7507F" w:rsidR="00B74E96">
        <w:rPr>
          <w:rFonts w:asciiTheme="minorHAnsi" w:hAnsiTheme="minorHAnsi" w:cstheme="minorHAnsi"/>
        </w:rPr>
        <w:t>Gjeldende personvernregler</w:t>
      </w:r>
      <w:r w:rsidRPr="00F7507F">
        <w:rPr>
          <w:rFonts w:asciiTheme="minorHAnsi" w:hAnsiTheme="minorHAnsi" w:cstheme="minorHAnsi"/>
        </w:rPr>
        <w:t xml:space="preserve"> og </w:t>
      </w:r>
      <w:r w:rsidRPr="00F7507F" w:rsidR="00E7773C">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rsidRPr="00850136" w:rsidR="00850136" w:rsidP="00A54943" w:rsidRDefault="00850136" w14:paraId="0453CDC4" w14:textId="77777777">
      <w:pPr>
        <w:rPr>
          <w:rFonts w:cstheme="minorHAnsi"/>
          <w:color w:val="FF0000"/>
        </w:rPr>
      </w:pPr>
    </w:p>
    <w:p w:rsidR="00CD70F3" w:rsidP="009B42EA" w:rsidRDefault="00AD66A0" w14:paraId="10348C94" w14:textId="77544C7B">
      <w:pPr>
        <w:pStyle w:val="Heading2"/>
      </w:pPr>
      <w:bookmarkStart w:name="_Toc10362720" w:id="290"/>
      <w:bookmarkStart w:name="_Toc10362950" w:id="291"/>
      <w:bookmarkStart w:name="_Toc10363014" w:id="292"/>
      <w:bookmarkStart w:name="_Toc10364490" w:id="293"/>
      <w:bookmarkStart w:name="_Toc10362721" w:id="294"/>
      <w:bookmarkStart w:name="_Toc10362951" w:id="295"/>
      <w:bookmarkStart w:name="_Toc10363015" w:id="296"/>
      <w:bookmarkStart w:name="_Toc10364491" w:id="297"/>
      <w:bookmarkStart w:name="_Toc10362722" w:id="298"/>
      <w:bookmarkStart w:name="_Toc10362952" w:id="299"/>
      <w:bookmarkStart w:name="_Toc10363016" w:id="300"/>
      <w:bookmarkStart w:name="_Toc10364492" w:id="301"/>
      <w:bookmarkStart w:name="_Toc10362723" w:id="302"/>
      <w:bookmarkStart w:name="_Toc10362953" w:id="303"/>
      <w:bookmarkStart w:name="_Toc10363017" w:id="304"/>
      <w:bookmarkStart w:name="_Toc10364493" w:id="305"/>
      <w:bookmarkStart w:name="_Toc10362724" w:id="306"/>
      <w:bookmarkStart w:name="_Toc10362954" w:id="307"/>
      <w:bookmarkStart w:name="_Toc10363018" w:id="308"/>
      <w:bookmarkStart w:name="_Toc10364494" w:id="309"/>
      <w:bookmarkStart w:name="_Toc10362725" w:id="310"/>
      <w:bookmarkStart w:name="_Toc10362955" w:id="311"/>
      <w:bookmarkStart w:name="_Toc10363019" w:id="312"/>
      <w:bookmarkStart w:name="_Toc10364495" w:id="313"/>
      <w:bookmarkStart w:name="_Toc10362726" w:id="314"/>
      <w:bookmarkStart w:name="_Toc10362956" w:id="315"/>
      <w:bookmarkStart w:name="_Toc10363020" w:id="316"/>
      <w:bookmarkStart w:name="_Toc10364496" w:id="317"/>
      <w:bookmarkStart w:name="_Toc10362727" w:id="318"/>
      <w:bookmarkStart w:name="_Toc10362957" w:id="319"/>
      <w:bookmarkStart w:name="_Toc10363021" w:id="320"/>
      <w:bookmarkStart w:name="_Toc10364497" w:id="321"/>
      <w:bookmarkStart w:name="_Toc10362728" w:id="322"/>
      <w:bookmarkStart w:name="_Toc10362958" w:id="323"/>
      <w:bookmarkStart w:name="_Toc10363022" w:id="324"/>
      <w:bookmarkStart w:name="_Toc10364498" w:id="325"/>
      <w:bookmarkStart w:name="_Toc10362729" w:id="326"/>
      <w:bookmarkStart w:name="_Toc10362959" w:id="327"/>
      <w:bookmarkStart w:name="_Toc10363023" w:id="328"/>
      <w:bookmarkStart w:name="_Toc10364499" w:id="329"/>
      <w:bookmarkStart w:name="_Toc10362730" w:id="330"/>
      <w:bookmarkStart w:name="_Toc10362960" w:id="331"/>
      <w:bookmarkStart w:name="_Toc10363024" w:id="332"/>
      <w:bookmarkStart w:name="_Toc10364500" w:id="333"/>
      <w:bookmarkStart w:name="_Toc501369818" w:id="334"/>
      <w:bookmarkStart w:name="_Toc505602993" w:id="335"/>
      <w:bookmarkStart w:name="_Toc505780026" w:id="336"/>
      <w:bookmarkStart w:name="_Toc506305870" w:id="337"/>
      <w:bookmarkStart w:name="_Toc29465072" w:id="338"/>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t xml:space="preserve">Overføring av </w:t>
      </w:r>
      <w:r w:rsidR="0004755D">
        <w:t xml:space="preserve">personopplysninger - </w:t>
      </w:r>
      <w:r w:rsidRPr="009B42EA" w:rsidR="00CD70F3">
        <w:t xml:space="preserve">Lokasjon for </w:t>
      </w:r>
      <w:r w:rsidR="001B7213">
        <w:t xml:space="preserve">behandling og </w:t>
      </w:r>
      <w:bookmarkEnd w:id="334"/>
      <w:bookmarkEnd w:id="335"/>
      <w:bookmarkEnd w:id="336"/>
      <w:bookmarkEnd w:id="337"/>
      <w:r w:rsidR="00DD4A55">
        <w:t>tilgang</w:t>
      </w:r>
      <w:bookmarkEnd w:id="338"/>
    </w:p>
    <w:p w:rsidR="00CD70F3" w:rsidP="0059797C" w:rsidRDefault="00E86717" w14:paraId="4B01D18C" w14:textId="25278E28">
      <w:pPr>
        <w:rPr>
          <w:rFonts w:cstheme="minorHAnsi"/>
        </w:rPr>
      </w:pPr>
      <w:r>
        <w:rPr>
          <w:rFonts w:cstheme="minorHAnsi"/>
        </w:rPr>
        <w:t xml:space="preserve">Behandling </w:t>
      </w:r>
      <w:r w:rsidRPr="00DA6087" w:rsidR="00CD70F3">
        <w:rPr>
          <w:rFonts w:cstheme="minorHAnsi"/>
        </w:rPr>
        <w:t xml:space="preserve">av de </w:t>
      </w:r>
      <w:r w:rsidRPr="007B7D0B" w:rsidR="00CD70F3">
        <w:rPr>
          <w:rFonts w:cstheme="minorHAnsi"/>
        </w:rPr>
        <w:t xml:space="preserve">personopplysninger som avtalen omfatter </w:t>
      </w:r>
      <w:r w:rsidRPr="00DA6087" w:rsidR="00CD70F3">
        <w:rPr>
          <w:rFonts w:cstheme="minorHAnsi"/>
        </w:rPr>
        <w:t xml:space="preserve">kan ikke uten den </w:t>
      </w:r>
      <w:r w:rsidR="00F54193">
        <w:rPr>
          <w:rFonts w:cstheme="minorHAnsi"/>
        </w:rPr>
        <w:t>Behandlingsansvarlige</w:t>
      </w:r>
      <w:r w:rsidRPr="00DA6087" w:rsidR="00CD70F3">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Pr="00DA6087" w:rsidR="00CD70F3">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rsidR="00E879BB" w:rsidP="0059797C" w:rsidRDefault="00E879BB" w14:paraId="7F738610" w14:textId="77777777">
      <w:pPr>
        <w:rPr>
          <w:rFonts w:cstheme="minorHAnsi"/>
        </w:rPr>
      </w:pPr>
    </w:p>
    <w:p w:rsidRPr="00E879BB" w:rsidR="00E879BB" w:rsidP="004D59AE" w:rsidRDefault="00E879BB" w14:paraId="15405A06" w14:textId="660514E7">
      <w:pPr>
        <w:ind w:left="1418"/>
        <w:rPr>
          <w:rFonts w:cstheme="minorHAnsi"/>
        </w:rPr>
      </w:pPr>
      <w:r w:rsidRPr="00E879BB">
        <w:rPr>
          <w:rFonts w:cstheme="minorHAnsi"/>
        </w:rPr>
        <w:t>•</w:t>
      </w:r>
      <w:r w:rsidRPr="00E879BB">
        <w:rPr>
          <w:rFonts w:cstheme="minorHAnsi"/>
        </w:rPr>
        <w:tab/>
      </w:r>
      <w:r w:rsidRPr="00E879BB">
        <w:rPr>
          <w:rFonts w:cstheme="minorHAnsi"/>
        </w:rPr>
        <w:t>Sted det er mulig å få tilgang til personopplysningene fra</w:t>
      </w:r>
      <w:r w:rsidR="002E505B">
        <w:rPr>
          <w:rFonts w:cstheme="minorHAnsi"/>
        </w:rPr>
        <w:t xml:space="preserve"> (aksessering)</w:t>
      </w:r>
    </w:p>
    <w:p w:rsidRPr="00E879BB" w:rsidR="00E879BB" w:rsidP="004D59AE" w:rsidRDefault="00E879BB" w14:paraId="60CA45CF" w14:textId="77777777">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bearbeides (prosesseres)</w:t>
      </w:r>
    </w:p>
    <w:p w:rsidR="00E879BB" w:rsidP="004D59AE" w:rsidRDefault="00E879BB" w14:paraId="7D386A57" w14:textId="4AE507CA">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lagres</w:t>
      </w:r>
    </w:p>
    <w:p w:rsidR="00466DDC" w:rsidP="0059797C" w:rsidRDefault="00466DDC" w14:paraId="7473ABAF" w14:textId="77777777">
      <w:pPr>
        <w:rPr>
          <w:rFonts w:cstheme="minorHAnsi"/>
        </w:rPr>
      </w:pPr>
    </w:p>
    <w:p w:rsidR="00E879BB" w:rsidP="0059797C" w:rsidRDefault="0A52CAC7" w14:paraId="5B629FBC" w14:textId="13616763">
      <w:pPr>
        <w:rPr>
          <w:rFonts w:cstheme="minorHAnsi"/>
        </w:rPr>
      </w:pPr>
      <w:r w:rsidRPr="2CDF97A9">
        <w:rPr>
          <w:rFonts w:cstheme="minorBidi"/>
        </w:rPr>
        <w:t>Begrensningen ovenfor gjelder ikke Databehandlerens mor-, søster- og datterselskaper som er etablert innenfor EØS-området.</w:t>
      </w:r>
      <w:r w:rsidRPr="2CDF97A9" w:rsidR="2E523AFA">
        <w:rPr>
          <w:rFonts w:cstheme="minorBidi"/>
        </w:rPr>
        <w:t xml:space="preserve"> Databehandleren skal imidlertid på forespørsel fra den Behandlingsansvarlige redegjøre for hvor personopplysningene til enhver tid behandles.</w:t>
      </w:r>
    </w:p>
    <w:p w:rsidR="00356506" w:rsidP="3C2812D5" w:rsidRDefault="56CCF879" w14:paraId="2692E67B" w14:textId="62071683">
      <w:pPr>
        <w:spacing w:line="300" w:lineRule="auto"/>
        <w:rPr>
          <w:rFonts w:ascii="Segoe UI" w:hAnsi="Segoe UI" w:eastAsia="Segoe UI" w:cs="Segoe UI"/>
          <w:sz w:val="21"/>
          <w:szCs w:val="21"/>
        </w:rPr>
      </w:pPr>
      <w:commentRangeStart w:id="341"/>
      <w:r w:rsidRPr="3C2812D5" w:rsidR="33D3994E">
        <w:rPr>
          <w:rFonts w:ascii="Segoe UI" w:hAnsi="Segoe UI" w:eastAsia="Segoe UI" w:cs="Segoe UI"/>
          <w:b w:val="1"/>
          <w:bCs w:val="1"/>
          <w:sz w:val="21"/>
          <w:szCs w:val="21"/>
        </w:rPr>
        <w:t>Unntak – midlertidig behandling utenfor kontrollerte miljøer</w:t>
      </w:r>
      <w:r>
        <w:br/>
      </w:r>
      <w:r w:rsidRPr="3C2812D5" w:rsidR="33D3994E">
        <w:rPr>
          <w:rFonts w:ascii="Segoe UI" w:hAnsi="Segoe UI" w:eastAsia="Segoe UI" w:cs="Segoe UI"/>
          <w:sz w:val="21"/>
          <w:szCs w:val="21"/>
        </w:rPr>
        <w:t>Dersom det i et konkret arbeid er nødvendig å behandle personopplysninger utenfor Behandlingsansvarliges kontrollerte tekniske miljøer (for eksempel ved midlertidig uttrekk til feilsøking/analyse), skal dette:</w:t>
      </w:r>
    </w:p>
    <w:p w:rsidR="00356506" w:rsidP="3C2812D5" w:rsidRDefault="56CCF879" w14:paraId="336F0EAF" w14:textId="59C9A4DC">
      <w:pPr>
        <w:pStyle w:val="ListParagraph"/>
        <w:numPr>
          <w:ilvl w:val="0"/>
          <w:numId w:val="41"/>
        </w:numPr>
        <w:spacing w:line="300" w:lineRule="auto"/>
        <w:rPr>
          <w:rFonts w:ascii="Segoe UI" w:hAnsi="Segoe UI" w:eastAsia="Segoe UI" w:cs="Segoe UI"/>
          <w:sz w:val="21"/>
          <w:szCs w:val="21"/>
        </w:rPr>
      </w:pPr>
      <w:r w:rsidRPr="3C2812D5" w:rsidR="33D3994E">
        <w:rPr>
          <w:rFonts w:ascii="Segoe UI" w:hAnsi="Segoe UI" w:eastAsia="Segoe UI" w:cs="Segoe UI"/>
          <w:sz w:val="21"/>
          <w:szCs w:val="21"/>
        </w:rPr>
        <w:t>være særskilt begrunnet og knyttet til et definert formål under Hovedavtalen</w:t>
      </w:r>
    </w:p>
    <w:p w:rsidR="00356506" w:rsidP="3C2812D5" w:rsidRDefault="56CCF879" w14:paraId="20BC4DFF" w14:textId="6D6D3982">
      <w:pPr>
        <w:pStyle w:val="ListParagraph"/>
        <w:numPr>
          <w:ilvl w:val="0"/>
          <w:numId w:val="41"/>
        </w:numPr>
        <w:spacing w:line="300" w:lineRule="auto"/>
        <w:rPr>
          <w:rFonts w:ascii="Segoe UI" w:hAnsi="Segoe UI" w:eastAsia="Segoe UI" w:cs="Segoe UI"/>
          <w:sz w:val="21"/>
          <w:szCs w:val="21"/>
        </w:rPr>
      </w:pPr>
      <w:r w:rsidRPr="3C2812D5" w:rsidR="33D3994E">
        <w:rPr>
          <w:rFonts w:ascii="Segoe UI" w:hAnsi="Segoe UI" w:eastAsia="Segoe UI" w:cs="Segoe UI"/>
          <w:sz w:val="21"/>
          <w:szCs w:val="21"/>
        </w:rPr>
        <w:t>være begrenset til minste nødvendige datamengde</w:t>
      </w:r>
    </w:p>
    <w:p w:rsidR="00356506" w:rsidP="3C2812D5" w:rsidRDefault="56CCF879" w14:paraId="3D494FE6" w14:textId="44E8EE1F">
      <w:pPr>
        <w:pStyle w:val="ListParagraph"/>
        <w:numPr>
          <w:ilvl w:val="0"/>
          <w:numId w:val="41"/>
        </w:numPr>
        <w:spacing w:line="300" w:lineRule="auto"/>
        <w:rPr>
          <w:rFonts w:ascii="Segoe UI" w:hAnsi="Segoe UI" w:eastAsia="Segoe UI" w:cs="Segoe UI"/>
          <w:sz w:val="21"/>
          <w:szCs w:val="21"/>
        </w:rPr>
      </w:pPr>
      <w:r w:rsidRPr="3C2812D5" w:rsidR="33D3994E">
        <w:rPr>
          <w:rFonts w:ascii="Segoe UI" w:hAnsi="Segoe UI" w:eastAsia="Segoe UI" w:cs="Segoe UI"/>
          <w:sz w:val="21"/>
          <w:szCs w:val="21"/>
        </w:rPr>
        <w:t>være tidsavgrenset</w:t>
      </w:r>
    </w:p>
    <w:p w:rsidR="00356506" w:rsidP="3C2812D5" w:rsidRDefault="56CCF879" w14:paraId="726611BC" w14:textId="1F315CC4">
      <w:pPr>
        <w:pStyle w:val="ListParagraph"/>
        <w:numPr>
          <w:ilvl w:val="0"/>
          <w:numId w:val="41"/>
        </w:numPr>
        <w:spacing w:line="300" w:lineRule="auto"/>
        <w:rPr>
          <w:rFonts w:ascii="Segoe UI" w:hAnsi="Segoe UI" w:eastAsia="Segoe UI" w:cs="Segoe UI"/>
          <w:sz w:val="21"/>
          <w:szCs w:val="21"/>
        </w:rPr>
      </w:pPr>
      <w:r w:rsidRPr="3C2812D5" w:rsidR="33D3994E">
        <w:rPr>
          <w:rFonts w:ascii="Segoe UI" w:hAnsi="Segoe UI" w:eastAsia="Segoe UI" w:cs="Segoe UI"/>
          <w:sz w:val="21"/>
          <w:szCs w:val="21"/>
        </w:rPr>
        <w:t>gjennomføres med egnede sikkerhetstiltak (herunder tilgangskontroll og beskyttelse mot uautorisert innsyn)</w:t>
      </w:r>
    </w:p>
    <w:p w:rsidR="00356506" w:rsidP="3C2812D5" w:rsidRDefault="56CCF879" w14:paraId="551D7E58" w14:textId="63034215">
      <w:pPr>
        <w:pStyle w:val="ListParagraph"/>
        <w:numPr>
          <w:ilvl w:val="0"/>
          <w:numId w:val="41"/>
        </w:numPr>
        <w:spacing w:line="300" w:lineRule="auto"/>
        <w:rPr>
          <w:rFonts w:ascii="Segoe UI" w:hAnsi="Segoe UI" w:eastAsia="Segoe UI" w:cs="Segoe UI"/>
          <w:sz w:val="21"/>
          <w:szCs w:val="21"/>
        </w:rPr>
      </w:pPr>
      <w:r w:rsidRPr="3C2812D5" w:rsidR="33D3994E">
        <w:rPr>
          <w:rFonts w:ascii="Segoe UI" w:hAnsi="Segoe UI" w:eastAsia="Segoe UI" w:cs="Segoe UI"/>
          <w:sz w:val="21"/>
          <w:szCs w:val="21"/>
        </w:rPr>
        <w:t>medføre plikt til sletting av alle kopier uten ugrunnet opphold når formålet er oppnådd, og senest ved avslutning av oppdraget/aktiviteten</w:t>
      </w:r>
    </w:p>
    <w:p w:rsidR="00356506" w:rsidP="2CDF97A9" w:rsidRDefault="00356506" w14:paraId="301C6837" w14:textId="3CD8ECA7">
      <w:pPr>
        <w:spacing w:line="300" w:lineRule="auto"/>
        <w:rPr>
          <w:rFonts w:cstheme="minorBidi"/>
        </w:rPr>
      </w:pPr>
      <w:commentRangeEnd w:id="341"/>
      <w:r>
        <w:rPr>
          <w:rStyle w:val="CommentReference"/>
          <w:rFonts w:cstheme="minorBidi"/>
          <w:sz w:val="24"/>
          <w:szCs w:val="20"/>
        </w:rPr>
        <w:commentReference w:id="341"/>
      </w:r>
    </w:p>
    <w:p w:rsidR="00466DDC" w:rsidP="0059797C" w:rsidRDefault="00466DDC" w14:paraId="51336040" w14:textId="3A7FB96C">
      <w:pPr>
        <w:rPr>
          <w:rFonts w:cstheme="minorHAnsi"/>
        </w:rPr>
      </w:pPr>
    </w:p>
    <w:p w:rsidR="001F4BDB" w:rsidP="0059797C" w:rsidRDefault="001F4BDB" w14:paraId="50F93EBF" w14:textId="04E90F6A">
      <w:pPr>
        <w:rPr>
          <w:rFonts w:cstheme="minorHAnsi"/>
        </w:rPr>
      </w:pPr>
    </w:p>
    <w:p w:rsidR="001F4BDB" w:rsidP="0059797C" w:rsidRDefault="001F4BDB" w14:paraId="7C0109CE" w14:textId="6D359A9F">
      <w:pPr>
        <w:rPr>
          <w:rFonts w:cstheme="minorHAnsi"/>
        </w:rPr>
      </w:pPr>
    </w:p>
    <w:p w:rsidR="001F4BDB" w:rsidP="0059797C" w:rsidRDefault="001F4BDB" w14:paraId="3C79B362" w14:textId="2224C908">
      <w:pPr>
        <w:rPr>
          <w:rFonts w:cstheme="minorHAnsi"/>
        </w:rPr>
      </w:pPr>
    </w:p>
    <w:p w:rsidR="001F4BDB" w:rsidP="0059797C" w:rsidRDefault="001F4BDB" w14:paraId="7840FB0A" w14:textId="326CBED7">
      <w:pPr>
        <w:rPr>
          <w:rFonts w:cstheme="minorHAnsi"/>
        </w:rPr>
      </w:pPr>
    </w:p>
    <w:p w:rsidR="001F4BDB" w:rsidP="0059797C" w:rsidRDefault="001F4BDB" w14:paraId="10E20597" w14:textId="39BA01A6">
      <w:pPr>
        <w:rPr>
          <w:rFonts w:cstheme="minorHAnsi"/>
        </w:rPr>
      </w:pPr>
    </w:p>
    <w:p w:rsidR="001F4BDB" w:rsidP="0059797C" w:rsidRDefault="001F4BDB" w14:paraId="2FDE1BDE" w14:textId="66DF5418">
      <w:pPr>
        <w:rPr>
          <w:rFonts w:cstheme="minorHAnsi"/>
        </w:rPr>
      </w:pPr>
    </w:p>
    <w:p w:rsidR="001F4BDB" w:rsidP="0059797C" w:rsidRDefault="001F4BDB" w14:paraId="20AA1728" w14:textId="77777777">
      <w:pPr>
        <w:rPr>
          <w:rFonts w:cstheme="minorHAnsi"/>
        </w:rPr>
      </w:pPr>
    </w:p>
    <w:p w:rsidR="00D8357E" w:rsidP="00305DCC" w:rsidRDefault="00E9079C" w14:paraId="6B25E829" w14:textId="1AB60ADB">
      <w:pPr>
        <w:pStyle w:val="Heading2"/>
        <w:rPr>
          <w:rFonts w:cstheme="minorHAnsi"/>
          <w:b w:val="0"/>
        </w:rPr>
      </w:pPr>
      <w:bookmarkStart w:name="_Toc29465073" w:id="358"/>
      <w:r>
        <w:rPr>
          <w:rFonts w:cstheme="minorHAnsi"/>
        </w:rPr>
        <w:t>Rutiner for revisjon og tilsyn</w:t>
      </w:r>
      <w:bookmarkEnd w:id="358"/>
    </w:p>
    <w:p w:rsidR="00D8357E" w:rsidP="00D8357E" w:rsidRDefault="00D8357E" w14:paraId="28486CCD" w14:textId="3908C42F"/>
    <w:p w:rsidR="00E9079C" w:rsidP="00D8357E" w:rsidRDefault="00E9079C" w14:paraId="205B1744" w14:textId="49AC580F">
      <w:r>
        <w:t>For å kontrollere etterlevelse av Gjeldende personvernregler og Databehandleravtalen er det avtalt følgende (</w:t>
      </w:r>
      <w:r w:rsidR="006E5753">
        <w:t>flere valg mulig</w:t>
      </w:r>
      <w:r>
        <w:t>):</w:t>
      </w:r>
    </w:p>
    <w:p w:rsidRPr="00EC036B" w:rsidR="00E9079C" w:rsidP="00D8357E" w:rsidRDefault="00E9079C" w14:paraId="57719C81" w14:textId="77777777"/>
    <w:tbl>
      <w:tblPr>
        <w:tblStyle w:val="TableGrid"/>
        <w:tblW w:w="0" w:type="auto"/>
        <w:tblCellMar>
          <w:top w:w="142" w:type="dxa"/>
          <w:bottom w:w="142" w:type="dxa"/>
        </w:tblCellMar>
        <w:tblLook w:val="04A0" w:firstRow="1" w:lastRow="0" w:firstColumn="1" w:lastColumn="0" w:noHBand="0" w:noVBand="1"/>
      </w:tblPr>
      <w:tblGrid>
        <w:gridCol w:w="704"/>
        <w:gridCol w:w="8358"/>
      </w:tblGrid>
      <w:tr w:rsidR="00C77E29" w:rsidTr="008324CD" w14:paraId="71541F39" w14:textId="77777777">
        <w:sdt>
          <w:sdtPr>
            <w:rPr>
              <w:highlight w:val="yellow"/>
            </w:rPr>
            <w:id w:val="-1152753146"/>
            <w14:checkbox>
              <w14:checked w14:val="0"/>
              <w14:checkedState w14:val="2612" w14:font="MS Gothic"/>
              <w14:uncheckedState w14:val="2610" w14:font="MS Gothic"/>
            </w14:checkbox>
          </w:sdtPr>
          <w:sdtEndPr/>
          <w:sdtContent>
            <w:tc>
              <w:tcPr>
                <w:tcW w:w="704" w:type="dxa"/>
              </w:tcPr>
              <w:p w:rsidRPr="005E28F3" w:rsidR="00C77E29" w:rsidP="008324CD" w:rsidRDefault="00C77E29" w14:paraId="4899D434" w14:textId="77777777">
                <w:pPr>
                  <w:jc w:val="both"/>
                  <w:rPr>
                    <w:highlight w:val="yellow"/>
                  </w:rPr>
                </w:pPr>
                <w:r w:rsidRPr="005E28F3">
                  <w:rPr>
                    <w:rFonts w:hint="eastAsia" w:ascii="MS Gothic" w:hAnsi="MS Gothic" w:eastAsia="MS Gothic"/>
                    <w:highlight w:val="yellow"/>
                  </w:rPr>
                  <w:t>☐</w:t>
                </w:r>
              </w:p>
            </w:tc>
          </w:sdtContent>
        </w:sdt>
        <w:tc>
          <w:tcPr>
            <w:tcW w:w="8358" w:type="dxa"/>
          </w:tcPr>
          <w:p w:rsidR="00B64F3C" w:rsidP="00D06B5C" w:rsidRDefault="00D06B5C" w14:paraId="09753B3F" w14:textId="77777777">
            <w:pPr>
              <w:pStyle w:val="ListParagraph"/>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rsidR="00B64F3C" w:rsidP="00D06B5C" w:rsidRDefault="00B64F3C" w14:paraId="3B25E54D" w14:textId="77777777">
            <w:pPr>
              <w:pStyle w:val="ListParagraph"/>
              <w:ind w:left="0"/>
              <w:jc w:val="both"/>
            </w:pPr>
          </w:p>
          <w:p w:rsidR="00B64F3C" w:rsidP="00D06B5C" w:rsidRDefault="00B64F3C" w14:paraId="558FC177" w14:textId="77777777">
            <w:pPr>
              <w:pStyle w:val="ListParagraph"/>
              <w:ind w:left="0"/>
              <w:jc w:val="both"/>
            </w:pPr>
            <w:r>
              <w:t>Slike revisjoner skal:</w:t>
            </w:r>
          </w:p>
          <w:p w:rsidR="00B64F3C" w:rsidP="00D06B5C" w:rsidRDefault="00B64F3C" w14:paraId="03A4EF1C" w14:textId="77777777">
            <w:pPr>
              <w:pStyle w:val="ListParagraph"/>
              <w:ind w:left="0"/>
              <w:jc w:val="both"/>
            </w:pPr>
          </w:p>
          <w:p w:rsidR="00B64F3C" w:rsidP="00B64F3C" w:rsidRDefault="00B64F3C" w14:paraId="6A608E28" w14:textId="57D79BEF">
            <w:pPr>
              <w:pStyle w:val="ListParagraph"/>
              <w:numPr>
                <w:ilvl w:val="0"/>
                <w:numId w:val="35"/>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rsidR="00B64F3C" w:rsidP="00B64F3C" w:rsidRDefault="00B64F3C" w14:paraId="575DCB49" w14:textId="196B4B5B">
            <w:pPr>
              <w:pStyle w:val="ListParagraph"/>
              <w:numPr>
                <w:ilvl w:val="0"/>
                <w:numId w:val="35"/>
              </w:numPr>
              <w:jc w:val="both"/>
            </w:pPr>
            <w:r>
              <w:t>Foregå innenfor normal arbeidstid og ikke forstyrre Databehandlers virksomhet unødvendig;</w:t>
            </w:r>
          </w:p>
          <w:p w:rsidR="00B64F3C" w:rsidP="00B64F3C" w:rsidRDefault="00B64F3C" w14:paraId="5681B0B0" w14:textId="6E92B4E7">
            <w:pPr>
              <w:pStyle w:val="ListParagraph"/>
              <w:numPr>
                <w:ilvl w:val="0"/>
                <w:numId w:val="35"/>
              </w:numPr>
              <w:jc w:val="both"/>
            </w:pPr>
            <w:r>
              <w:t>Utføres av ansatte hos Behandlingsansvarlig eller av tredjepart som er godkjent av Partene og underlagt taushetsplikt.</w:t>
            </w:r>
          </w:p>
          <w:p w:rsidR="00B64F3C" w:rsidP="00D06B5C" w:rsidRDefault="00B64F3C" w14:paraId="0D32EC2B" w14:textId="0CDB8132">
            <w:pPr>
              <w:pStyle w:val="ListParagraph"/>
              <w:ind w:left="0"/>
              <w:jc w:val="both"/>
            </w:pPr>
          </w:p>
          <w:p w:rsidR="00B64F3C" w:rsidP="00D06B5C" w:rsidRDefault="00B64F3C" w14:paraId="5BF82471" w14:textId="62FD2F52">
            <w:pPr>
              <w:pStyle w:val="ListParagraph"/>
              <w:ind w:left="0"/>
              <w:jc w:val="both"/>
            </w:pPr>
            <w:r>
              <w:t>Databehandler plikter å stille til rådighet de ressurser som med rimelighet kan kreves for å gjennomføre revisjonen.</w:t>
            </w:r>
          </w:p>
          <w:p w:rsidR="00B64F3C" w:rsidP="00D06B5C" w:rsidRDefault="00B64F3C" w14:paraId="63B8A40A" w14:textId="77777777">
            <w:pPr>
              <w:pStyle w:val="ListParagraph"/>
              <w:ind w:left="0"/>
              <w:jc w:val="both"/>
            </w:pPr>
          </w:p>
          <w:p w:rsidR="0081180C" w:rsidP="005C1402" w:rsidRDefault="00B64F3C" w14:paraId="0C4FED6D" w14:textId="22F13F62">
            <w:pPr>
              <w:pStyle w:val="ListParagraph"/>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rsidTr="008324CD" w14:paraId="4E018626" w14:textId="77777777">
        <w:sdt>
          <w:sdtPr>
            <w:rPr>
              <w:highlight w:val="yellow"/>
            </w:rPr>
            <w:id w:val="-876848223"/>
            <w14:checkbox>
              <w14:checked w14:val="0"/>
              <w14:checkedState w14:val="2612" w14:font="MS Gothic"/>
              <w14:uncheckedState w14:val="2610" w14:font="MS Gothic"/>
            </w14:checkbox>
          </w:sdtPr>
          <w:sdtEndPr/>
          <w:sdtContent>
            <w:tc>
              <w:tcPr>
                <w:tcW w:w="704" w:type="dxa"/>
              </w:tcPr>
              <w:p w:rsidRPr="005E28F3" w:rsidR="00C77E29" w:rsidP="008324CD" w:rsidRDefault="00C77E29" w14:paraId="433EC97D" w14:textId="77777777">
                <w:pPr>
                  <w:jc w:val="both"/>
                  <w:rPr>
                    <w:highlight w:val="yellow"/>
                  </w:rPr>
                </w:pPr>
                <w:r w:rsidRPr="005E28F3">
                  <w:rPr>
                    <w:rFonts w:hint="eastAsia" w:ascii="MS Gothic" w:hAnsi="MS Gothic" w:eastAsia="MS Gothic"/>
                    <w:highlight w:val="yellow"/>
                  </w:rPr>
                  <w:t>☐</w:t>
                </w:r>
              </w:p>
            </w:tc>
          </w:sdtContent>
        </w:sdt>
        <w:tc>
          <w:tcPr>
            <w:tcW w:w="8358" w:type="dxa"/>
          </w:tcPr>
          <w:p w:rsidRPr="00007ECC" w:rsidR="00B64F3C" w:rsidP="00B64F3C" w:rsidRDefault="00B64F3C" w14:paraId="0266FEC9" w14:textId="4D404188">
            <w:pPr>
              <w:rPr>
                <w:rFonts w:cstheme="minorHAnsi"/>
              </w:rPr>
            </w:pPr>
            <w:r w:rsidRPr="00007ECC">
              <w:rPr>
                <w:rFonts w:cstheme="minorHAnsi"/>
              </w:rPr>
              <w:t>Databehandleren skal benytte ekstern reviso</w:t>
            </w:r>
            <w:r w:rsidRPr="00007ECC" w:rsidR="00063F56">
              <w:rPr>
                <w:rFonts w:cstheme="minorHAnsi"/>
              </w:rPr>
              <w:t>r til å attestere</w:t>
            </w:r>
            <w:r w:rsidRPr="00007ECC">
              <w:rPr>
                <w:rFonts w:cstheme="minorHAnsi"/>
              </w:rPr>
              <w:t xml:space="preserve"> at sikkerhetstiltak er </w:t>
            </w:r>
            <w:r w:rsidRPr="00007ECC" w:rsidR="00117BDC">
              <w:rPr>
                <w:rFonts w:cstheme="minorHAnsi"/>
              </w:rPr>
              <w:t xml:space="preserve">etablert og virker etter hensikten. </w:t>
            </w:r>
            <w:r w:rsidRPr="00007ECC">
              <w:rPr>
                <w:rFonts w:cstheme="minorHAnsi"/>
              </w:rPr>
              <w:t>Slik revisjon skal:</w:t>
            </w:r>
          </w:p>
          <w:p w:rsidRPr="00007ECC" w:rsidR="00B64F3C" w:rsidP="00B64F3C" w:rsidRDefault="00BD0225" w14:paraId="444914E6" w14:textId="38C6FFF3">
            <w:pPr>
              <w:pStyle w:val="ListParagraph"/>
              <w:numPr>
                <w:ilvl w:val="0"/>
                <w:numId w:val="33"/>
              </w:numPr>
              <w:rPr>
                <w:rFonts w:cstheme="minorHAnsi"/>
              </w:rPr>
            </w:pPr>
            <w:r w:rsidRPr="00007ECC">
              <w:rPr>
                <w:rFonts w:cstheme="minorHAnsi"/>
              </w:rPr>
              <w:t>g</w:t>
            </w:r>
            <w:r w:rsidRPr="00007ECC" w:rsidR="00B64F3C">
              <w:rPr>
                <w:rFonts w:cstheme="minorHAnsi"/>
              </w:rPr>
              <w:t>jennomføres</w:t>
            </w:r>
            <w:r w:rsidRPr="00007ECC">
              <w:rPr>
                <w:rFonts w:cstheme="minorHAnsi"/>
              </w:rPr>
              <w:t xml:space="preserve"> </w:t>
            </w:r>
            <w:r w:rsidRPr="00007ECC" w:rsidR="00B64F3C">
              <w:rPr>
                <w:rFonts w:cstheme="minorHAnsi"/>
              </w:rPr>
              <w:t xml:space="preserve">én gang årlig, </w:t>
            </w:r>
          </w:p>
          <w:p w:rsidRPr="00007ECC" w:rsidR="00B64F3C" w:rsidP="00B64F3C" w:rsidRDefault="00B64F3C" w14:paraId="42B39805" w14:textId="4555F25B">
            <w:pPr>
              <w:pStyle w:val="ListParagraph"/>
              <w:numPr>
                <w:ilvl w:val="0"/>
                <w:numId w:val="33"/>
              </w:numPr>
              <w:rPr>
                <w:rFonts w:cstheme="minorHAnsi"/>
              </w:rPr>
            </w:pPr>
            <w:r w:rsidRPr="00007ECC">
              <w:rPr>
                <w:rFonts w:cstheme="minorHAnsi"/>
              </w:rPr>
              <w:t xml:space="preserve">utføres i henhold til </w:t>
            </w:r>
            <w:r w:rsidRPr="00007ECC" w:rsidR="009F5844">
              <w:rPr>
                <w:rFonts w:cstheme="minorHAnsi"/>
              </w:rPr>
              <w:t xml:space="preserve">anerkjente attestasjonsstandarder, for eksempel </w:t>
            </w:r>
            <w:r w:rsidRPr="00007ECC" w:rsidR="000F3D3F">
              <w:rPr>
                <w:rFonts w:cstheme="minorHAnsi"/>
              </w:rPr>
              <w:t xml:space="preserve">ISAE 3402. </w:t>
            </w:r>
          </w:p>
          <w:p w:rsidRPr="00007ECC" w:rsidR="00B64F3C" w:rsidP="00310F02" w:rsidRDefault="00B64F3C" w14:paraId="508E5CA5" w14:textId="70714189">
            <w:pPr>
              <w:pStyle w:val="ListParagraph"/>
              <w:numPr>
                <w:ilvl w:val="0"/>
                <w:numId w:val="33"/>
              </w:numPr>
              <w:rPr>
                <w:rFonts w:cstheme="minorHAnsi"/>
              </w:rPr>
            </w:pPr>
            <w:r w:rsidRPr="00007ECC">
              <w:rPr>
                <w:rFonts w:cstheme="minorHAnsi"/>
              </w:rPr>
              <w:t>utføres av en uavhengig tredjepart med tilstrekkelig kunnskap og erfarin</w:t>
            </w:r>
            <w:r w:rsidRPr="00007ECC" w:rsidR="00310F02">
              <w:rPr>
                <w:rFonts w:cstheme="minorHAnsi"/>
              </w:rPr>
              <w:t>g</w:t>
            </w:r>
          </w:p>
          <w:p w:rsidRPr="00007ECC" w:rsidR="00B64F3C" w:rsidP="00B64F3C" w:rsidRDefault="00B64F3C" w14:paraId="0085022F" w14:textId="77777777">
            <w:pPr>
              <w:rPr>
                <w:rFonts w:cstheme="minorHAnsi"/>
              </w:rPr>
            </w:pPr>
          </w:p>
          <w:p w:rsidRPr="00007ECC" w:rsidR="00B64F3C" w:rsidP="00B64F3C" w:rsidRDefault="00310F02" w14:paraId="09B16931" w14:textId="55BD9158">
            <w:pPr>
              <w:rPr>
                <w:rFonts w:cstheme="minorHAnsi"/>
              </w:rPr>
            </w:pPr>
            <w:r w:rsidRPr="00007ECC">
              <w:rPr>
                <w:rFonts w:cstheme="minorHAnsi"/>
              </w:rPr>
              <w:t>R</w:t>
            </w:r>
            <w:r w:rsidRPr="00007ECC" w:rsidR="00B64F3C">
              <w:rPr>
                <w:rFonts w:cstheme="minorHAnsi"/>
              </w:rPr>
              <w:t>apporten</w:t>
            </w:r>
            <w:r w:rsidRPr="00007ECC" w:rsidR="005C59BA">
              <w:rPr>
                <w:rFonts w:cstheme="minorHAnsi"/>
              </w:rPr>
              <w:t>e</w:t>
            </w:r>
            <w:r w:rsidRPr="00007ECC" w:rsidR="00B64F3C">
              <w:rPr>
                <w:rFonts w:cstheme="minorHAnsi"/>
              </w:rPr>
              <w:t xml:space="preserve"> skal fremlegges for Behandlingsansvarlig på forespørsel.</w:t>
            </w:r>
          </w:p>
          <w:p w:rsidRPr="00007ECC" w:rsidR="00B64F3C" w:rsidP="00B64F3C" w:rsidRDefault="00B64F3C" w14:paraId="761D4568" w14:textId="77777777">
            <w:pPr>
              <w:rPr>
                <w:rFonts w:cstheme="minorHAnsi"/>
              </w:rPr>
            </w:pPr>
          </w:p>
          <w:p w:rsidR="00C77E29" w:rsidP="00BE1BC1" w:rsidRDefault="00B64F3C" w14:paraId="17B9CD31" w14:textId="5BFC8C7F">
            <w:r w:rsidRPr="00007ECC">
              <w:rPr>
                <w:rFonts w:cstheme="minorHAnsi"/>
              </w:rPr>
              <w:t>Databehandler skal i tillegg gi slik informasjon og bistand som er nødvendig for at Behandlingsansvarlig kan etterleve sine forpliktelser etter Gjeldende personvernregelverk.</w:t>
            </w:r>
          </w:p>
        </w:tc>
      </w:tr>
      <w:tr w:rsidR="00FD401F" w:rsidTr="0002403C" w14:paraId="7B790240" w14:textId="77777777">
        <w:sdt>
          <w:sdtPr>
            <w:rPr>
              <w:highlight w:val="yellow"/>
            </w:rPr>
            <w:id w:val="1328874254"/>
            <w14:checkbox>
              <w14:checked w14:val="0"/>
              <w14:checkedState w14:val="2612" w14:font="MS Gothic"/>
              <w14:uncheckedState w14:val="2610" w14:font="MS Gothic"/>
            </w14:checkbox>
          </w:sdtPr>
          <w:sdtEndPr/>
          <w:sdtContent>
            <w:tc>
              <w:tcPr>
                <w:tcW w:w="704" w:type="dxa"/>
              </w:tcPr>
              <w:p w:rsidRPr="005E28F3" w:rsidR="00FD401F" w:rsidP="0002403C" w:rsidRDefault="00FD401F" w14:paraId="3D479501" w14:textId="77777777">
                <w:pPr>
                  <w:jc w:val="both"/>
                  <w:rPr>
                    <w:highlight w:val="yellow"/>
                  </w:rPr>
                </w:pPr>
                <w:r w:rsidRPr="005E28F3">
                  <w:rPr>
                    <w:rFonts w:hint="eastAsia" w:ascii="MS Gothic" w:hAnsi="MS Gothic" w:eastAsia="MS Gothic"/>
                    <w:highlight w:val="yellow"/>
                  </w:rPr>
                  <w:t>☐</w:t>
                </w:r>
              </w:p>
            </w:tc>
          </w:sdtContent>
        </w:sdt>
        <w:tc>
          <w:tcPr>
            <w:tcW w:w="8358" w:type="dxa"/>
          </w:tcPr>
          <w:p w:rsidRPr="00007ECC" w:rsidR="00FD401F" w:rsidP="00FD401F" w:rsidRDefault="00FD401F" w14:paraId="7E2C1044" w14:textId="7964D159">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rsidTr="008324CD" w14:paraId="456109EE" w14:textId="77777777">
        <w:sdt>
          <w:sdtPr>
            <w:rPr>
              <w:highlight w:val="yellow"/>
            </w:rPr>
            <w:id w:val="255341509"/>
            <w14:checkbox>
              <w14:checked w14:val="0"/>
              <w14:checkedState w14:val="2612" w14:font="MS Gothic"/>
              <w14:uncheckedState w14:val="2610" w14:font="MS Gothic"/>
            </w14:checkbox>
          </w:sdtPr>
          <w:sdtEndPr/>
          <w:sdtContent>
            <w:tc>
              <w:tcPr>
                <w:tcW w:w="704" w:type="dxa"/>
              </w:tcPr>
              <w:p w:rsidRPr="005E28F3" w:rsidR="00E9079C" w:rsidP="008324CD" w:rsidRDefault="00E9079C" w14:paraId="11FE7882" w14:textId="2BC8BCD1">
                <w:pPr>
                  <w:jc w:val="both"/>
                  <w:rPr>
                    <w:highlight w:val="yellow"/>
                  </w:rPr>
                </w:pPr>
                <w:r w:rsidRPr="005E28F3">
                  <w:rPr>
                    <w:rFonts w:hint="eastAsia" w:ascii="MS Gothic" w:hAnsi="MS Gothic" w:eastAsia="MS Gothic"/>
                    <w:highlight w:val="yellow"/>
                  </w:rPr>
                  <w:t>☐</w:t>
                </w:r>
              </w:p>
            </w:tc>
          </w:sdtContent>
        </w:sdt>
        <w:tc>
          <w:tcPr>
            <w:tcW w:w="8358" w:type="dxa"/>
          </w:tcPr>
          <w:p w:rsidR="00E9079C" w:rsidP="00B64F3C" w:rsidRDefault="002542FD" w14:paraId="6A61CF77" w14:textId="0A5D5B07">
            <w:pPr>
              <w:rPr>
                <w:rFonts w:cstheme="minorHAnsi"/>
                <w:i/>
              </w:rPr>
            </w:pPr>
            <w:r w:rsidRPr="002542FD">
              <w:rPr>
                <w:rFonts w:cstheme="minorHAnsi"/>
                <w:i/>
                <w:highlight w:val="yellow"/>
              </w:rPr>
              <w:t>&lt;</w:t>
            </w:r>
            <w:r w:rsidRPr="002542FD" w:rsidR="00E9079C">
              <w:rPr>
                <w:rFonts w:cstheme="minorHAnsi"/>
                <w:i/>
                <w:highlight w:val="yellow"/>
              </w:rPr>
              <w:t>Sett inn eventuelle andre avtalte rutiner for revisjon</w:t>
            </w:r>
            <w:r w:rsidRPr="002542FD" w:rsidR="00C2532F">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rsidR="00C77E29" w:rsidP="00D8357E" w:rsidRDefault="00C77E29" w14:paraId="1674DF10" w14:textId="44322DF3">
      <w:pPr>
        <w:rPr>
          <w:rFonts w:cstheme="minorHAnsi"/>
        </w:rPr>
      </w:pPr>
    </w:p>
    <w:p w:rsidR="0081180C" w:rsidP="00D8357E" w:rsidRDefault="0081180C" w14:paraId="7152F5BF" w14:textId="3A7972BD">
      <w:pPr>
        <w:rPr>
          <w:rFonts w:cstheme="minorHAnsi"/>
        </w:rPr>
      </w:pPr>
    </w:p>
    <w:p w:rsidRPr="00754DDE" w:rsidR="00820B19" w:rsidP="00820B19" w:rsidRDefault="51179000" w14:paraId="3B8E4E8A" w14:textId="77777777">
      <w:pPr>
        <w:pStyle w:val="Heading2"/>
        <w:rPr>
          <w:color w:val="000000" w:themeColor="text1"/>
        </w:rPr>
      </w:pPr>
      <w:bookmarkStart w:name="_Toc29465074" w:id="359"/>
      <w:commentRangeStart w:id="360"/>
      <w:r w:rsidRPr="2CDF97A9">
        <w:rPr>
          <w:color w:val="000000" w:themeColor="text1"/>
        </w:rPr>
        <w:t>Sletting og tilbakelevering av personopplysninger ved avtalens opphør</w:t>
      </w:r>
      <w:bookmarkEnd w:id="359"/>
      <w:commentRangeEnd w:id="360"/>
      <w:r w:rsidRPr="00754DDE" w:rsidR="00820B19">
        <w:rPr>
          <w:rStyle w:val="CommentReference"/>
          <w:color w:val="000000" w:themeColor="text1"/>
          <w:sz w:val="24"/>
          <w:szCs w:val="20"/>
        </w:rPr>
        <w:commentReference w:id="360"/>
      </w:r>
    </w:p>
    <w:p w:rsidR="00820B19" w:rsidP="00820B19" w:rsidRDefault="00820B19" w14:paraId="5D67E490" w14:textId="77777777">
      <w:pPr>
        <w:jc w:val="both"/>
        <w:rPr>
          <w:rFonts w:cstheme="minorHAnsi"/>
          <w:color w:val="000000" w:themeColor="text1"/>
          <w:szCs w:val="24"/>
        </w:rPr>
      </w:pPr>
    </w:p>
    <w:p w:rsidR="00820B19" w:rsidP="00820B19" w:rsidRDefault="00820B19" w14:paraId="75B85FBF" w14:textId="77777777">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rsidR="00820B19" w:rsidP="00820B19" w:rsidRDefault="00820B19" w14:paraId="3D3E10C2" w14:textId="77777777">
      <w:pPr>
        <w:jc w:val="both"/>
        <w:rPr>
          <w:rFonts w:cstheme="minorHAnsi"/>
          <w:color w:val="000000" w:themeColor="text1"/>
          <w:szCs w:val="24"/>
        </w:rPr>
      </w:pPr>
    </w:p>
    <w:tbl>
      <w:tblPr>
        <w:tblStyle w:val="TableGrid"/>
        <w:tblW w:w="0" w:type="auto"/>
        <w:tblCellMar>
          <w:top w:w="142" w:type="dxa"/>
          <w:bottom w:w="142" w:type="dxa"/>
        </w:tblCellMar>
        <w:tblLook w:val="04A0" w:firstRow="1" w:lastRow="0" w:firstColumn="1" w:lastColumn="0" w:noHBand="0" w:noVBand="1"/>
      </w:tblPr>
      <w:tblGrid>
        <w:gridCol w:w="704"/>
        <w:gridCol w:w="8358"/>
      </w:tblGrid>
      <w:tr w:rsidR="00820B19" w:rsidTr="3C2812D5" w14:paraId="0732BA2F" w14:textId="77777777">
        <w:sdt>
          <w:sdtPr>
            <w:rPr>
              <w:highlight w:val="yellow"/>
            </w:rPr>
            <w:id w:val="254331657"/>
            <w14:checkbox>
              <w14:checked w14:val="0"/>
              <w14:checkedState w14:val="2612" w14:font="MS Gothic"/>
              <w14:uncheckedState w14:val="2610" w14:font="MS Gothic"/>
            </w14:checkbox>
          </w:sdtPr>
          <w:sdtEndPr>
            <w:rPr>
              <w:highlight w:val="yellow"/>
            </w:rPr>
          </w:sdtEndPr>
          <w:sdtContent>
            <w:tc>
              <w:tcPr>
                <w:tcW w:w="704" w:type="dxa"/>
                <w:tcMar/>
              </w:tcPr>
              <w:p w:rsidRPr="005E28F3" w:rsidR="00820B19" w:rsidP="00717B57" w:rsidRDefault="00820B19" w14:paraId="1115AB63" w14:textId="77777777">
                <w:pPr>
                  <w:jc w:val="both"/>
                  <w:rPr>
                    <w:highlight w:val="yellow"/>
                  </w:rPr>
                </w:pPr>
                <w:r w:rsidRPr="005E28F3">
                  <w:rPr>
                    <w:rFonts w:hint="eastAsia" w:ascii="MS Gothic" w:hAnsi="MS Gothic" w:eastAsia="MS Gothic"/>
                    <w:highlight w:val="yellow"/>
                  </w:rPr>
                  <w:t>☐</w:t>
                </w:r>
              </w:p>
            </w:tc>
          </w:sdtContent>
        </w:sdt>
        <w:tc>
          <w:tcPr>
            <w:tcW w:w="8358" w:type="dxa"/>
            <w:tcMar/>
          </w:tcPr>
          <w:p w:rsidR="00820B19" w:rsidP="001C103E" w:rsidRDefault="00820B19" w14:paraId="075C9E54" w14:textId="3A43F722">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rsidTr="3C2812D5" w14:paraId="5192DCDA" w14:textId="77777777">
        <w:sdt>
          <w:sdtPr>
            <w:rPr>
              <w:highlight w:val="yellow"/>
            </w:rPr>
            <w:id w:val="2089499429"/>
            <w14:checkbox>
              <w14:checked w14:val="1"/>
              <w14:checkedState w14:val="2612" w14:font="MS Gothic"/>
              <w14:uncheckedState w14:val="2610" w14:font="MS Gothic"/>
            </w14:checkbox>
          </w:sdtPr>
          <w:sdtEndPr>
            <w:rPr>
              <w:highlight w:val="yellow"/>
            </w:rPr>
          </w:sdtEndPr>
          <w:sdtContent>
            <w:tc>
              <w:tcPr>
                <w:tcW w:w="704" w:type="dxa"/>
                <w:tcMar/>
              </w:tcPr>
              <w:p w:rsidRPr="005E28F3" w:rsidR="00820B19" w:rsidP="3C2812D5" w:rsidRDefault="003A074E" w14:paraId="401D635B" w14:textId="0D6AE468">
                <w:pPr>
                  <w:jc w:val="both"/>
                  <w:rPr>
                    <w:rFonts w:ascii="MS Gothic" w:hAnsi="MS Gothic" w:eastAsia="MS Gothic"/>
                    <w:highlight w:val="yellow"/>
                  </w:rPr>
                </w:pPr>
                <w:r w:rsidRPr="3C2812D5" w:rsidR="68413CA3">
                  <w:rPr>
                    <w:rFonts w:ascii="MS Gothic" w:hAnsi="MS Gothic" w:eastAsia="MS Gothic"/>
                    <w:highlight w:val="yellow"/>
                  </w:rPr>
                  <w:t>☒</w:t>
                </w:r>
              </w:p>
            </w:tc>
          </w:sdtContent>
        </w:sdt>
        <w:tc>
          <w:tcPr>
            <w:tcW w:w="8358" w:type="dxa"/>
            <w:tcMar/>
          </w:tcPr>
          <w:p w:rsidRPr="004031E1" w:rsidR="00820B19" w:rsidP="004031E1" w:rsidRDefault="00820B19" w14:paraId="4279826F" w14:textId="7C18CE62">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Pr="004031E1" w:rsid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rsidRPr="00754DDE" w:rsidR="00820B19" w:rsidP="004031E1" w:rsidRDefault="00820B19" w14:paraId="4A8DB723" w14:textId="77777777">
            <w:pPr>
              <w:rPr>
                <w:rFonts w:cstheme="minorHAnsi"/>
                <w:color w:val="000000" w:themeColor="text1"/>
                <w:szCs w:val="24"/>
              </w:rPr>
            </w:pPr>
          </w:p>
          <w:p w:rsidRPr="004031E1" w:rsidR="00820B19" w:rsidP="004031E1" w:rsidRDefault="00820B19" w14:paraId="39B79940" w14:textId="3F735B1F">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rsidRPr="00754DDE" w:rsidR="00820B19" w:rsidP="004031E1" w:rsidRDefault="00820B19" w14:paraId="537EF66E" w14:textId="77777777">
            <w:pPr>
              <w:rPr>
                <w:color w:val="000000" w:themeColor="text1"/>
              </w:rPr>
            </w:pPr>
          </w:p>
          <w:p w:rsidRPr="004031E1" w:rsidR="00820B19" w:rsidP="004031E1" w:rsidRDefault="00820B19" w14:paraId="48C0AD0E" w14:textId="61233204">
            <w:pPr>
              <w:rPr>
                <w:rFonts w:cstheme="minorHAnsi"/>
                <w:color w:val="000000" w:themeColor="text1"/>
                <w:szCs w:val="24"/>
              </w:rPr>
            </w:pPr>
            <w:r w:rsidRPr="004031E1">
              <w:rPr>
                <w:rFonts w:cstheme="minorHAnsi"/>
                <w:color w:val="000000" w:themeColor="text1"/>
                <w:szCs w:val="24"/>
              </w:rPr>
              <w:t>Tilbakelevering skal skje på følgende måte:</w:t>
            </w:r>
          </w:p>
          <w:p w:rsidRPr="00754DDE" w:rsidR="00820B19" w:rsidP="00717B57" w:rsidRDefault="00820B19" w14:paraId="22BBDCC9" w14:textId="77777777">
            <w:pPr>
              <w:rPr>
                <w:rFonts w:cstheme="minorHAnsi"/>
                <w:color w:val="000000" w:themeColor="text1"/>
                <w:szCs w:val="24"/>
              </w:rPr>
            </w:pPr>
          </w:p>
          <w:p w:rsidRPr="00754DDE" w:rsidR="00820B19" w:rsidP="00717B57" w:rsidRDefault="001B796A" w14:paraId="1C11D7AC" w14:textId="3FBEE6CB">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Pr="007B4C9E" w:rsidR="00820B19">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rsidR="00820B19" w:rsidP="00717B57" w:rsidRDefault="00820B19" w14:paraId="738BB45A" w14:textId="77777777">
            <w:pPr>
              <w:jc w:val="both"/>
            </w:pPr>
          </w:p>
        </w:tc>
      </w:tr>
      <w:tr w:rsidR="00820B19" w:rsidTr="3C2812D5" w14:paraId="0F7ECF09" w14:textId="77777777">
        <w:sdt>
          <w:sdtPr>
            <w:rPr>
              <w:highlight w:val="yellow"/>
            </w:rPr>
            <w:id w:val="1500929862"/>
            <w14:checkbox>
              <w14:checked w14:val="0"/>
              <w14:checkedState w14:val="2612" w14:font="MS Gothic"/>
              <w14:uncheckedState w14:val="2610" w14:font="MS Gothic"/>
            </w14:checkbox>
          </w:sdtPr>
          <w:sdtEndPr>
            <w:rPr>
              <w:highlight w:val="yellow"/>
            </w:rPr>
          </w:sdtEndPr>
          <w:sdtContent>
            <w:tc>
              <w:tcPr>
                <w:tcW w:w="704" w:type="dxa"/>
                <w:tcMar/>
              </w:tcPr>
              <w:p w:rsidRPr="005E28F3" w:rsidR="00820B19" w:rsidP="00717B57" w:rsidRDefault="00820B19" w14:paraId="0A2F704A" w14:textId="77777777">
                <w:pPr>
                  <w:jc w:val="both"/>
                  <w:rPr>
                    <w:highlight w:val="yellow"/>
                  </w:rPr>
                </w:pPr>
                <w:r w:rsidRPr="005E28F3">
                  <w:rPr>
                    <w:rFonts w:hint="eastAsia" w:ascii="MS Gothic" w:hAnsi="MS Gothic" w:eastAsia="MS Gothic"/>
                    <w:highlight w:val="yellow"/>
                  </w:rPr>
                  <w:t>☐</w:t>
                </w:r>
              </w:p>
            </w:tc>
          </w:sdtContent>
        </w:sdt>
        <w:tc>
          <w:tcPr>
            <w:tcW w:w="8358" w:type="dxa"/>
            <w:tcMar/>
          </w:tcPr>
          <w:p w:rsidR="00820B19" w:rsidP="00717B57" w:rsidRDefault="001B796A" w14:paraId="58F3793C" w14:textId="74FD6FBD">
            <w:pPr>
              <w:rPr>
                <w:rFonts w:cstheme="minorHAnsi"/>
                <w:i/>
              </w:rPr>
            </w:pPr>
            <w:r w:rsidRPr="007B4C9E">
              <w:rPr>
                <w:rFonts w:cstheme="minorHAnsi"/>
                <w:i/>
                <w:highlight w:val="yellow"/>
              </w:rPr>
              <w:t>&lt;</w:t>
            </w:r>
            <w:r w:rsidRPr="007B4C9E" w:rsidR="00820B19">
              <w:rPr>
                <w:rFonts w:cstheme="minorHAnsi"/>
                <w:i/>
                <w:highlight w:val="yellow"/>
              </w:rPr>
              <w:t xml:space="preserve">Sett </w:t>
            </w:r>
            <w:r w:rsidRPr="00E9079C" w:rsidR="00820B19">
              <w:rPr>
                <w:rFonts w:cstheme="minorHAnsi"/>
                <w:i/>
                <w:highlight w:val="yellow"/>
              </w:rPr>
              <w:t xml:space="preserve">inn eventuelle andre </w:t>
            </w:r>
            <w:r w:rsidR="00820B19">
              <w:rPr>
                <w:rFonts w:cstheme="minorHAnsi"/>
                <w:i/>
                <w:highlight w:val="yellow"/>
              </w:rPr>
              <w:t xml:space="preserve">avtalte </w:t>
            </w:r>
            <w:r w:rsidRPr="00E9079C" w:rsidR="00820B19">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rsidRPr="00754DDE" w:rsidR="00820B19" w:rsidP="00820B19" w:rsidRDefault="00820B19" w14:paraId="0ED956C0" w14:textId="77777777">
      <w:pPr>
        <w:jc w:val="both"/>
        <w:rPr>
          <w:rFonts w:cstheme="minorHAnsi"/>
          <w:color w:val="000000" w:themeColor="text1"/>
          <w:szCs w:val="24"/>
        </w:rPr>
      </w:pPr>
    </w:p>
    <w:p w:rsidR="00D8357E" w:rsidP="00D8357E" w:rsidRDefault="00D8357E" w14:paraId="6F3A624D" w14:textId="77777777"/>
    <w:p w:rsidR="00816D09" w:rsidP="3C2812D5" w:rsidRDefault="5D1DA0A0" w14:paraId="0372F429" w14:textId="25A67497">
      <w:pPr>
        <w:pStyle w:val="Heading2"/>
        <w:rPr>
          <w:rFonts w:cs="Arial" w:cstheme="minorBidi"/>
          <w:b w:val="0"/>
          <w:bCs w:val="0"/>
        </w:rPr>
      </w:pPr>
      <w:bookmarkStart w:name="_Toc29465075" w:id="364"/>
      <w:r w:rsidRPr="3C2812D5" w:rsidR="36CFB1B8">
        <w:rPr>
          <w:rFonts w:cs="Arial" w:cstheme="minorBidi"/>
          <w:b w:val="0"/>
          <w:bCs w:val="0"/>
        </w:rPr>
        <w:t>Sektorspesifikke bestemmelser om behandling av personopplysninger</w:t>
      </w:r>
      <w:bookmarkEnd w:id="364"/>
    </w:p>
    <w:p w:rsidR="23A52771" w:rsidP="3C2812D5" w:rsidRDefault="23A52771" w14:paraId="3354A46F" w14:textId="7CD95715">
      <w:pPr>
        <w:spacing w:line="300" w:lineRule="auto"/>
        <w:rPr>
          <w:rFonts w:ascii="Segoe UI" w:hAnsi="Segoe UI" w:eastAsia="Segoe UI" w:cs="Segoe UI"/>
          <w:sz w:val="21"/>
          <w:szCs w:val="21"/>
        </w:rPr>
      </w:pPr>
      <w:r w:rsidRPr="3C2812D5" w:rsidR="6BF14BE0">
        <w:rPr>
          <w:rFonts w:ascii="Segoe UI" w:hAnsi="Segoe UI" w:eastAsia="Segoe UI" w:cs="Segoe UI"/>
          <w:sz w:val="21"/>
          <w:szCs w:val="21"/>
        </w:rPr>
        <w:t>I tillegg til gjeldende personvernregler kan behandlingen være underlagt relevante krav etter Behandlingsansvarliges interne styringssystem (herunder krav til informasjonssikkerhet, tilgangsstyring, logging og arkivering) samt eventuelle relevante sektor</w:t>
      </w:r>
      <w:r>
        <w:noBreakHyphen/>
      </w:r>
      <w:r w:rsidRPr="3C2812D5" w:rsidR="6BF14BE0">
        <w:rPr>
          <w:rFonts w:ascii="Segoe UI" w:hAnsi="Segoe UI" w:eastAsia="Segoe UI" w:cs="Segoe UI"/>
          <w:sz w:val="21"/>
          <w:szCs w:val="21"/>
        </w:rPr>
        <w:t xml:space="preserve"> eller virksomhetsspesifikke krav knyttet til Behandlingsansvarliges oppgaver. Databehandler skal etterleve slike krav i den utstrekning de er gjort kjent gjennom Hovedavtalen og/eller dokumenterte instrukser</w:t>
      </w:r>
    </w:p>
    <w:p w:rsidRPr="006D41DA" w:rsidR="2CDF97A9" w:rsidP="2CDF97A9" w:rsidRDefault="2CDF97A9" w14:paraId="7F1BE7F7" w14:textId="3E07516C"/>
    <w:p w:rsidR="2CDF97A9" w:rsidP="3C2812D5" w:rsidRDefault="2CDF97A9" w14:paraId="00901A25" w14:textId="72906BA2">
      <w:pPr>
        <w:pStyle w:val="Normal"/>
        <w:rPr>
          <w:highlight w:val="yellow"/>
        </w:rPr>
      </w:pPr>
    </w:p>
    <w:p w:rsidR="00D47EC0" w:rsidRDefault="00D47EC0" w14:paraId="2EFAAA56" w14:textId="4EE5F153">
      <w:pPr>
        <w:spacing w:after="160" w:line="259" w:lineRule="auto"/>
      </w:pPr>
      <w:r>
        <w:br w:type="page"/>
      </w:r>
    </w:p>
    <w:p w:rsidRPr="00816D09" w:rsidR="00816D09" w:rsidP="00816D09" w:rsidRDefault="00816D09" w14:paraId="6667DEC8" w14:textId="77777777"/>
    <w:p w:rsidR="00E9079C" w:rsidP="00E9079C" w:rsidRDefault="00F42C8A" w14:paraId="6908AF18" w14:textId="57F59571">
      <w:pPr>
        <w:pStyle w:val="Heading2"/>
        <w:rPr>
          <w:rFonts w:cstheme="minorHAnsi"/>
          <w:b w:val="0"/>
        </w:rPr>
      </w:pPr>
      <w:bookmarkStart w:name="_Toc29465076" w:id="374"/>
      <w:r>
        <w:rPr>
          <w:rFonts w:cstheme="minorHAnsi"/>
        </w:rPr>
        <w:t>Kontaktinformasjon</w:t>
      </w:r>
      <w:bookmarkEnd w:id="374"/>
    </w:p>
    <w:p w:rsidR="00E9079C" w:rsidP="00E9079C" w:rsidRDefault="00E9079C" w14:paraId="0D322029" w14:textId="77777777"/>
    <w:p w:rsidR="00E9079C" w:rsidP="00E9079C" w:rsidRDefault="00E9079C" w14:paraId="3636967A" w14:textId="786267D5">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rsidR="00E9079C" w:rsidP="00E9079C" w:rsidRDefault="00E9079C" w14:paraId="7138B573" w14:textId="77777777"/>
    <w:tbl>
      <w:tblPr>
        <w:tblStyle w:val="TableGrid"/>
        <w:tblW w:w="0" w:type="auto"/>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3969"/>
        <w:gridCol w:w="5093"/>
      </w:tblGrid>
      <w:tr w:rsidR="00E9079C" w:rsidTr="00F42C8A" w14:paraId="6AC8A707" w14:textId="77777777">
        <w:trPr>
          <w:trHeight w:val="397"/>
        </w:trPr>
        <w:tc>
          <w:tcPr>
            <w:tcW w:w="3969" w:type="dxa"/>
          </w:tcPr>
          <w:p w:rsidRPr="0040759C" w:rsidR="00E9079C" w:rsidP="008324CD" w:rsidRDefault="00E9079C" w14:paraId="67379A03" w14:textId="77777777">
            <w:pPr>
              <w:rPr>
                <w:b/>
              </w:rPr>
            </w:pPr>
            <w:r w:rsidRPr="0040759C">
              <w:rPr>
                <w:b/>
              </w:rPr>
              <w:t>Hos Behandlingsansvarlig</w:t>
            </w:r>
          </w:p>
        </w:tc>
        <w:tc>
          <w:tcPr>
            <w:tcW w:w="5093" w:type="dxa"/>
          </w:tcPr>
          <w:p w:rsidRPr="0040759C" w:rsidR="00E9079C" w:rsidP="008324CD" w:rsidRDefault="00E9079C" w14:paraId="5B1C612B" w14:textId="77777777">
            <w:pPr>
              <w:rPr>
                <w:b/>
              </w:rPr>
            </w:pPr>
            <w:r w:rsidRPr="0040759C">
              <w:rPr>
                <w:b/>
              </w:rPr>
              <w:t>Hos Leverandøren</w:t>
            </w:r>
          </w:p>
        </w:tc>
      </w:tr>
      <w:tr w:rsidR="00F42C8A" w:rsidTr="00F42C8A" w14:paraId="18499311" w14:textId="77777777">
        <w:trPr>
          <w:trHeight w:val="397"/>
        </w:trPr>
        <w:tc>
          <w:tcPr>
            <w:tcW w:w="3969" w:type="dxa"/>
          </w:tcPr>
          <w:p w:rsidRPr="0040759C" w:rsidR="00F42C8A" w:rsidP="008324CD" w:rsidRDefault="00F42C8A" w14:paraId="01B15E60" w14:textId="77777777">
            <w:pPr>
              <w:rPr>
                <w:u w:val="single"/>
              </w:rPr>
            </w:pPr>
            <w:r w:rsidRPr="0040759C">
              <w:rPr>
                <w:u w:val="single"/>
              </w:rPr>
              <w:t>Sikkerhetsbrudd:</w:t>
            </w:r>
          </w:p>
        </w:tc>
        <w:tc>
          <w:tcPr>
            <w:tcW w:w="5093" w:type="dxa"/>
          </w:tcPr>
          <w:p w:rsidRPr="00F42C8A" w:rsidR="00F42C8A" w:rsidP="008324CD" w:rsidRDefault="00F42C8A" w14:paraId="2EBCB3C7" w14:textId="12C0CE59">
            <w:pPr>
              <w:rPr>
                <w:u w:val="single"/>
              </w:rPr>
            </w:pPr>
            <w:r w:rsidRPr="00F42C8A">
              <w:rPr>
                <w:u w:val="single"/>
              </w:rPr>
              <w:t>Sikkerhetsbrudd:</w:t>
            </w:r>
          </w:p>
        </w:tc>
      </w:tr>
      <w:tr w:rsidR="00E9079C" w:rsidTr="00F42C8A" w14:paraId="1D00347C" w14:textId="77777777">
        <w:trPr>
          <w:trHeight w:val="397"/>
        </w:trPr>
        <w:tc>
          <w:tcPr>
            <w:tcW w:w="3969" w:type="dxa"/>
          </w:tcPr>
          <w:p w:rsidR="00E9079C" w:rsidP="008324CD" w:rsidRDefault="00E9079C" w14:paraId="599BA860" w14:textId="77777777">
            <w:r>
              <w:t xml:space="preserve">Telefon: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4397435E" w14:textId="77777777">
            <w:r>
              <w:t xml:space="preserve">Telefon: </w:t>
            </w:r>
            <w:r w:rsidRPr="00D927E2">
              <w:rPr>
                <w:i/>
                <w:iCs/>
              </w:rPr>
              <w:t>[</w:t>
            </w:r>
            <w:r w:rsidRPr="00D927E2">
              <w:rPr>
                <w:i/>
                <w:iCs/>
                <w:highlight w:val="yellow"/>
              </w:rPr>
              <w:t>Fyll ut</w:t>
            </w:r>
            <w:r w:rsidRPr="00D927E2">
              <w:rPr>
                <w:i/>
                <w:iCs/>
              </w:rPr>
              <w:t>]</w:t>
            </w:r>
          </w:p>
        </w:tc>
      </w:tr>
      <w:tr w:rsidR="00E9079C" w:rsidTr="00F42C8A" w14:paraId="0D0AEB57" w14:textId="77777777">
        <w:trPr>
          <w:trHeight w:val="397"/>
        </w:trPr>
        <w:tc>
          <w:tcPr>
            <w:tcW w:w="3969" w:type="dxa"/>
          </w:tcPr>
          <w:p w:rsidR="00E9079C" w:rsidP="008324CD" w:rsidRDefault="00E9079C" w14:paraId="2BEA2987" w14:textId="77777777">
            <w:r>
              <w:t xml:space="preserve">E-post </w:t>
            </w:r>
            <w:r w:rsidRPr="00D927E2">
              <w:rPr>
                <w:i/>
                <w:iCs/>
              </w:rPr>
              <w:t>[</w:t>
            </w:r>
            <w:r w:rsidRPr="00D927E2">
              <w:rPr>
                <w:i/>
                <w:iCs/>
                <w:highlight w:val="yellow"/>
              </w:rPr>
              <w:t>Fyll ut</w:t>
            </w:r>
            <w:r w:rsidRPr="00D927E2">
              <w:rPr>
                <w:i/>
                <w:iCs/>
              </w:rPr>
              <w:t>]</w:t>
            </w:r>
          </w:p>
          <w:p w:rsidR="00E9079C" w:rsidP="008324CD" w:rsidRDefault="00E9079C" w14:paraId="5147E786" w14:textId="77777777"/>
          <w:p w:rsidR="00E9079C" w:rsidP="008324CD" w:rsidRDefault="00E9079C" w14:paraId="4E89E475" w14:textId="77777777"/>
        </w:tc>
        <w:tc>
          <w:tcPr>
            <w:tcW w:w="5093" w:type="dxa"/>
          </w:tcPr>
          <w:p w:rsidR="00E9079C" w:rsidP="008324CD" w:rsidRDefault="00E9079C" w14:paraId="1B0E421C" w14:textId="77777777">
            <w:r>
              <w:t xml:space="preserve">E-post </w:t>
            </w:r>
            <w:r w:rsidRPr="00D927E2">
              <w:rPr>
                <w:i/>
                <w:iCs/>
              </w:rPr>
              <w:t>[</w:t>
            </w:r>
            <w:r w:rsidRPr="00D927E2">
              <w:rPr>
                <w:i/>
                <w:iCs/>
                <w:highlight w:val="yellow"/>
              </w:rPr>
              <w:t>Fyll ut</w:t>
            </w:r>
            <w:r w:rsidRPr="00D927E2">
              <w:rPr>
                <w:i/>
                <w:iCs/>
              </w:rPr>
              <w:t>]</w:t>
            </w:r>
          </w:p>
        </w:tc>
      </w:tr>
      <w:tr w:rsidR="00F42C8A" w:rsidTr="00F42C8A" w14:paraId="683E3B27" w14:textId="77777777">
        <w:trPr>
          <w:trHeight w:val="397"/>
        </w:trPr>
        <w:tc>
          <w:tcPr>
            <w:tcW w:w="3969" w:type="dxa"/>
          </w:tcPr>
          <w:p w:rsidRPr="0040759C" w:rsidR="00F42C8A" w:rsidP="008324CD" w:rsidRDefault="00F42C8A" w14:paraId="5C530207" w14:textId="77777777">
            <w:pPr>
              <w:rPr>
                <w:u w:val="single"/>
              </w:rPr>
            </w:pPr>
            <w:r w:rsidRPr="0040759C">
              <w:rPr>
                <w:u w:val="single"/>
              </w:rPr>
              <w:t>Andre henvendelser:</w:t>
            </w:r>
          </w:p>
        </w:tc>
        <w:tc>
          <w:tcPr>
            <w:tcW w:w="5093" w:type="dxa"/>
          </w:tcPr>
          <w:p w:rsidRPr="00F42C8A" w:rsidR="00F42C8A" w:rsidP="008324CD" w:rsidRDefault="00F42C8A" w14:paraId="76F320CC" w14:textId="41657072">
            <w:pPr>
              <w:rPr>
                <w:u w:val="single"/>
              </w:rPr>
            </w:pPr>
            <w:r w:rsidRPr="00F42C8A">
              <w:rPr>
                <w:u w:val="single"/>
              </w:rPr>
              <w:t>Andre henvendelser:</w:t>
            </w:r>
          </w:p>
        </w:tc>
      </w:tr>
      <w:tr w:rsidR="00E9079C" w:rsidTr="00F42C8A" w14:paraId="221618FB" w14:textId="77777777">
        <w:trPr>
          <w:trHeight w:val="397"/>
        </w:trPr>
        <w:tc>
          <w:tcPr>
            <w:tcW w:w="3969" w:type="dxa"/>
          </w:tcPr>
          <w:p w:rsidR="00E9079C" w:rsidP="008324CD" w:rsidRDefault="00E9079C" w14:paraId="3670298D" w14:textId="77777777">
            <w:r>
              <w:t xml:space="preserve">Navn: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07F6CCA9" w14:textId="77777777">
            <w:r>
              <w:t xml:space="preserve">Navn: </w:t>
            </w:r>
            <w:r w:rsidRPr="00D927E2">
              <w:rPr>
                <w:i/>
                <w:iCs/>
              </w:rPr>
              <w:t>[</w:t>
            </w:r>
            <w:r w:rsidRPr="00D927E2">
              <w:rPr>
                <w:i/>
                <w:iCs/>
                <w:highlight w:val="yellow"/>
              </w:rPr>
              <w:t>Fyll ut</w:t>
            </w:r>
            <w:r w:rsidRPr="00D927E2">
              <w:rPr>
                <w:i/>
                <w:iCs/>
              </w:rPr>
              <w:t>]</w:t>
            </w:r>
          </w:p>
        </w:tc>
      </w:tr>
      <w:tr w:rsidR="00E9079C" w:rsidTr="00F42C8A" w14:paraId="4A4DC731" w14:textId="77777777">
        <w:trPr>
          <w:trHeight w:val="397"/>
        </w:trPr>
        <w:tc>
          <w:tcPr>
            <w:tcW w:w="3969" w:type="dxa"/>
          </w:tcPr>
          <w:p w:rsidR="00E9079C" w:rsidP="008324CD" w:rsidRDefault="00E9079C" w14:paraId="44C927C1" w14:textId="77777777">
            <w:r>
              <w:t xml:space="preserve">Stilling: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7406F765" w14:textId="77777777">
            <w:r>
              <w:t xml:space="preserve">Stilling: </w:t>
            </w:r>
            <w:r w:rsidRPr="00D927E2">
              <w:rPr>
                <w:i/>
                <w:iCs/>
              </w:rPr>
              <w:t>[</w:t>
            </w:r>
            <w:r w:rsidRPr="00D927E2">
              <w:rPr>
                <w:i/>
                <w:iCs/>
                <w:highlight w:val="yellow"/>
              </w:rPr>
              <w:t>Fyll ut</w:t>
            </w:r>
            <w:r w:rsidRPr="00D927E2">
              <w:rPr>
                <w:i/>
                <w:iCs/>
              </w:rPr>
              <w:t>]</w:t>
            </w:r>
          </w:p>
        </w:tc>
      </w:tr>
      <w:tr w:rsidR="00E9079C" w:rsidTr="00F42C8A" w14:paraId="57798BA2" w14:textId="77777777">
        <w:trPr>
          <w:trHeight w:val="397"/>
        </w:trPr>
        <w:tc>
          <w:tcPr>
            <w:tcW w:w="3969" w:type="dxa"/>
          </w:tcPr>
          <w:p w:rsidR="00E9079C" w:rsidP="008324CD" w:rsidRDefault="00E9079C" w14:paraId="24DF730D" w14:textId="77777777">
            <w:r>
              <w:t xml:space="preserve">Telefon: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2B4D81CE" w14:textId="77777777">
            <w:r>
              <w:t xml:space="preserve">Telefon: </w:t>
            </w:r>
            <w:r w:rsidRPr="00D927E2">
              <w:rPr>
                <w:i/>
                <w:iCs/>
              </w:rPr>
              <w:t>[</w:t>
            </w:r>
            <w:r w:rsidRPr="00D927E2">
              <w:rPr>
                <w:i/>
                <w:iCs/>
                <w:highlight w:val="yellow"/>
              </w:rPr>
              <w:t>Fyll ut</w:t>
            </w:r>
            <w:r w:rsidRPr="00D927E2">
              <w:rPr>
                <w:i/>
                <w:iCs/>
              </w:rPr>
              <w:t>]</w:t>
            </w:r>
          </w:p>
        </w:tc>
      </w:tr>
      <w:tr w:rsidR="00E9079C" w:rsidTr="00F42C8A" w14:paraId="482154E2" w14:textId="77777777">
        <w:trPr>
          <w:trHeight w:val="397"/>
        </w:trPr>
        <w:tc>
          <w:tcPr>
            <w:tcW w:w="3969" w:type="dxa"/>
          </w:tcPr>
          <w:p w:rsidR="00E9079C" w:rsidP="008324CD" w:rsidRDefault="00E9079C" w14:paraId="6CEEB0D9" w14:textId="77777777">
            <w:r>
              <w:t xml:space="preserve">E-post: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1C035D5C" w14:textId="77777777">
            <w:r>
              <w:t xml:space="preserve">E-post: </w:t>
            </w:r>
            <w:r w:rsidRPr="00D927E2">
              <w:rPr>
                <w:i/>
                <w:iCs/>
              </w:rPr>
              <w:t>[</w:t>
            </w:r>
            <w:r w:rsidRPr="00D927E2">
              <w:rPr>
                <w:i/>
                <w:iCs/>
                <w:highlight w:val="yellow"/>
              </w:rPr>
              <w:t>Fyll ut</w:t>
            </w:r>
            <w:r w:rsidRPr="00D927E2">
              <w:rPr>
                <w:i/>
                <w:iCs/>
              </w:rPr>
              <w:t>]</w:t>
            </w:r>
          </w:p>
        </w:tc>
      </w:tr>
    </w:tbl>
    <w:p w:rsidRPr="00A54943" w:rsidR="00A54943" w:rsidP="00A54943" w:rsidRDefault="00A54943" w14:paraId="37CBA9F2" w14:textId="77777777"/>
    <w:p w:rsidR="00A65EBD" w:rsidRDefault="00A65EBD" w14:paraId="3617831B" w14:textId="77777777">
      <w:pPr>
        <w:spacing w:after="160" w:line="259" w:lineRule="auto"/>
        <w:rPr>
          <w:rFonts w:cstheme="minorHAnsi"/>
          <w:b/>
          <w:caps/>
          <w:kern w:val="28"/>
          <w:sz w:val="28"/>
        </w:rPr>
      </w:pPr>
      <w:r>
        <w:rPr>
          <w:rFonts w:cstheme="minorHAnsi"/>
        </w:rPr>
        <w:br w:type="page"/>
      </w:r>
    </w:p>
    <w:p w:rsidRPr="00A9752F" w:rsidR="008D3F48" w:rsidP="00A9752F" w:rsidRDefault="004D20F2" w14:paraId="190AB32B" w14:textId="72365022">
      <w:pPr>
        <w:pStyle w:val="Heading1"/>
        <w:ind w:left="360"/>
      </w:pPr>
      <w:bookmarkStart w:name="_Toc29465077" w:id="375"/>
      <w:r w:rsidRPr="00A9752F">
        <w:t>Endringer til Databehandleravtalen</w:t>
      </w:r>
      <w:r w:rsidRPr="00A9752F" w:rsidR="006851A9">
        <w:t xml:space="preserve">s standardtekst og endringer </w:t>
      </w:r>
      <w:r w:rsidRPr="00A9752F">
        <w:t>etter avtaleinngåelse</w:t>
      </w:r>
      <w:r w:rsidRPr="00A9752F" w:rsidR="006851A9">
        <w:t>n</w:t>
      </w:r>
      <w:bookmarkEnd w:id="375"/>
    </w:p>
    <w:p w:rsidR="008D3F48" w:rsidP="001B0243" w:rsidRDefault="008D3F48" w14:paraId="67C26DB7" w14:textId="28F7E743"/>
    <w:p w:rsidR="003866D2" w:rsidP="00F42C8A" w:rsidRDefault="003866D2" w14:paraId="47D0FE6E" w14:textId="37A75278"/>
    <w:p w:rsidRPr="00A9752F" w:rsidR="00A9752F" w:rsidP="00A9752F" w:rsidRDefault="00A9752F" w14:paraId="2913880F" w14:textId="6D575F58"/>
    <w:p w:rsidR="00A9752F" w:rsidP="00A9752F" w:rsidRDefault="00A9752F" w14:paraId="4BF1A024" w14:textId="0F995195"/>
    <w:p w:rsidRPr="00A9752F" w:rsidR="00A9752F" w:rsidP="00A9752F" w:rsidRDefault="00A9752F" w14:paraId="07DB8611" w14:textId="0BB2F1DA">
      <w:pPr>
        <w:tabs>
          <w:tab w:val="left" w:pos="2970"/>
        </w:tabs>
      </w:pPr>
      <w:r>
        <w:tab/>
      </w:r>
    </w:p>
    <w:sectPr w:rsidRPr="00A9752F" w:rsidR="00A9752F">
      <w:pgSz w:w="11906" w:h="16838" w:orient="portrait"/>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A" w:author="Forfatter" w:id="11">
    <w:p w:rsidR="00816CCC" w:rsidP="00816CCC" w:rsidRDefault="00816CCC" w14:paraId="789759C6" w14:textId="77777777">
      <w:pPr>
        <w:pStyle w:val="CommentText"/>
      </w:pPr>
      <w:r>
        <w:rPr>
          <w:rStyle w:val="CommentReference"/>
        </w:rPr>
        <w:annotationRef/>
      </w:r>
      <w:r>
        <w:t>Er det aktuelt å nevne PoC-aktivitet?</w:t>
      </w:r>
    </w:p>
  </w:comment>
  <w:comment w:initials="A" w:author="Forfatter" w:id="80">
    <w:p w:rsidR="00DA36DF" w:rsidRDefault="00DA36DF" w14:paraId="1050DD63" w14:textId="1003A525">
      <w:pPr>
        <w:pStyle w:val="CommentText"/>
      </w:pPr>
      <w:r>
        <w:rPr>
          <w:rStyle w:val="CommentReference"/>
        </w:rPr>
        <w:annotationRef/>
      </w:r>
      <w:r w:rsidRPr="05695D7C">
        <w:t>Reindrift(må ha samisk bakgrunn)- erstatning for rovdyr</w:t>
      </w:r>
    </w:p>
  </w:comment>
  <w:comment w:initials="A" w:author="Forfatter" w:id="81">
    <w:p w:rsidR="004D38B8" w:rsidRDefault="004D38B8" w14:paraId="450C1A9D" w14:textId="6AD37E0E">
      <w:pPr>
        <w:pStyle w:val="CommentText"/>
      </w:pPr>
      <w:r>
        <w:rPr>
          <w:rStyle w:val="CommentReference"/>
        </w:rPr>
        <w:annotationRef/>
      </w:r>
      <w:r w:rsidRPr="4A2D5357">
        <w:t>Rullestolbrukere i nasjonalpark(helseopplysninger) - Klagesaksregisteret</w:t>
      </w:r>
    </w:p>
  </w:comment>
  <w:comment w:initials="A" w:author="Forfatter" w:id="82">
    <w:p w:rsidR="00F7403D" w:rsidRDefault="00F7403D" w14:paraId="38B63880" w14:textId="4C9F73E5">
      <w:pPr>
        <w:pStyle w:val="CommentText"/>
      </w:pPr>
      <w:r>
        <w:rPr>
          <w:rStyle w:val="CommentReference"/>
        </w:rPr>
        <w:annotationRef/>
      </w:r>
      <w:r w:rsidRPr="43CB0756">
        <w:t>Barn - rovbase - samisk tradisjon(blirt tildelt rein i dåpsgave)</w:t>
      </w:r>
    </w:p>
  </w:comment>
  <w:comment w:initials="A" w:author="Forfatter" w:id="252">
    <w:p w:rsidR="00B233DD" w:rsidP="00B233DD" w:rsidRDefault="00B233DD" w14:paraId="4EADD328" w14:textId="77777777">
      <w:pPr>
        <w:pStyle w:val="CommentText"/>
      </w:pPr>
      <w:r>
        <w:rPr>
          <w:rStyle w:val="CommentReference"/>
        </w:rPr>
        <w:annotationRef/>
      </w:r>
      <w:r>
        <w:t>Bør vi ha med slettekrav etter uløpet av avtalen? Og krav om portering til eventuell ny leverandør? (både data og lært modell?)</w:t>
      </w:r>
    </w:p>
  </w:comment>
  <w:comment w:initials="A" w:author="Forfatter" w:id="272">
    <w:p w:rsidR="000018BD" w:rsidRDefault="000018BD" w14:paraId="30E7F81A" w14:textId="2915ED32">
      <w:r>
        <w:annotationRef/>
      </w:r>
      <w:r w:rsidRPr="715B4CA8">
        <w:t>Lløsningene kan inneholde identifiserbare data. Er det tilstrekkelig å nevne?</w:t>
      </w:r>
    </w:p>
  </w:comment>
  <w:comment w:initials="A" w:author="Forfatter" w:id="273">
    <w:p w:rsidR="006D6B60" w:rsidRDefault="006D6B60" w14:paraId="11589D33" w14:textId="17B04A8F">
      <w:pPr>
        <w:pStyle w:val="CommentText"/>
      </w:pPr>
      <w:r>
        <w:rPr>
          <w:rStyle w:val="CommentReference"/>
        </w:rPr>
        <w:annotationRef/>
      </w:r>
      <w:r w:rsidRPr="4852A294">
        <w:t>Farlig avfall(eks våpen/ammunisjon, radioaktivt avfall), kvote(økonomiske insentiver), +de som er nevt under særlig kategori</w:t>
      </w:r>
    </w:p>
  </w:comment>
  <w:comment w:initials="A" w:author="Forfatter" w:id="274">
    <w:p w:rsidR="00A963A4" w:rsidRDefault="00A963A4" w14:paraId="04B35DF6" w14:textId="48EEB7AD">
      <w:pPr>
        <w:pStyle w:val="CommentText"/>
      </w:pPr>
      <w:r>
        <w:rPr>
          <w:rStyle w:val="CommentReference"/>
        </w:rPr>
        <w:annotationRef/>
      </w:r>
      <w:r w:rsidRPr="70E9ABB6">
        <w:t>Krysse under for  begge</w:t>
      </w:r>
    </w:p>
  </w:comment>
  <w:comment w:initials="A" w:author="Forfatter" w:id="275">
    <w:p w:rsidR="00D7289E" w:rsidRDefault="00D7289E" w14:paraId="1F9DD826" w14:textId="4593A3A1">
      <w:pPr>
        <w:pStyle w:val="CommentText"/>
      </w:pPr>
      <w:r>
        <w:rPr>
          <w:rStyle w:val="CommentReference"/>
        </w:rPr>
        <w:annotationRef/>
      </w:r>
      <w:r w:rsidRPr="64F69D80">
        <w:t>Kan være barn og personopplysninger som er beskyttet av annen lovgivning</w:t>
      </w:r>
    </w:p>
  </w:comment>
  <w:comment w:initials="A" w:author="Forfatter" w:id="276">
    <w:p w:rsidR="004457DC" w:rsidP="004457DC" w:rsidRDefault="004457DC" w14:paraId="3C8E2CD3" w14:textId="77777777">
      <w:pPr>
        <w:pStyle w:val="CommentText"/>
      </w:pPr>
      <w:r>
        <w:rPr>
          <w:rStyle w:val="CommentReference"/>
        </w:rPr>
        <w:annotationRef/>
      </w:r>
      <w:r>
        <w:t xml:space="preserve">De fleste løsninger hos oss har bare kontaktopplysninger, og disse krever nok normalt ikke høy sikkerhet. Men vi har noen løsninger hvor sikkerhet er mer påkrevet. Løsninger i Tr.heim har en del saksbehandling med særlig kategori-data (typisk helse) i forbindelse med motorferdsel i utmark. Vi har også kvoteregister og handel som nok krever høy sikkerhet. Så ja, det finnes, men bør vi krysse av for både og, og forklare forskjellen? F.eks. bare kontaktopplysninger krever ikke høy sikkerhet, men systemer med mer opplysninger eller spesiell anvendelse krever det. </w:t>
      </w:r>
    </w:p>
  </w:comment>
  <w:comment w:initials="A" w:author="Forfatter" w:id="281">
    <w:p w:rsidR="000018BD" w:rsidRDefault="000018BD" w14:paraId="1C93A705" w14:textId="668BE2C8">
      <w:r>
        <w:annotationRef/>
      </w:r>
      <w:r w:rsidRPr="6E9274C9">
        <w:t>Kap 7 i hovedavtalen - er det tilstrekkelig?</w:t>
      </w:r>
    </w:p>
  </w:comment>
  <w:comment w:initials="A" w:author="Forfatter" w:id="341">
    <w:p w:rsidR="000018BD" w:rsidRDefault="000018BD" w14:paraId="0BA3D051" w14:textId="40B30FB7">
      <w:r>
        <w:annotationRef/>
      </w:r>
      <w:r w:rsidRPr="2E532778">
        <w:t>er dette tilstrekkelig for å avgrense?</w:t>
      </w:r>
    </w:p>
  </w:comment>
  <w:comment w:initials="A" w:author="Forfatter" w:id="360">
    <w:p w:rsidR="000018BD" w:rsidRDefault="000018BD" w14:paraId="26DB3F5A" w14:textId="1ADBBC29">
      <w:r>
        <w:annotationRef/>
      </w:r>
      <w:r w:rsidRPr="58FB3CFA">
        <w:t>Her omtales sletting og tilbakelevering - trenger vi mer enn dette?</w:t>
      </w:r>
    </w:p>
  </w:comment>
  <w:comment xmlns:w="http://schemas.openxmlformats.org/wordprocessingml/2006/main" w:initials="Fo" w:author="Forfatter" w:date="" w:id="849899633">
    <w:p xmlns:w14="http://schemas.microsoft.com/office/word/2010/wordml" xmlns:w="http://schemas.openxmlformats.org/wordprocessingml/2006/main" w:rsidR="46B60138" w:rsidRDefault="0846FA47" w14:paraId="38CABBD0" w14:textId="03FBBB8C">
      <w:pPr>
        <w:pStyle w:val="CommentText"/>
      </w:pPr>
      <w:r>
        <w:rPr>
          <w:rStyle w:val="CommentReference"/>
        </w:rPr>
        <w:annotationRef/>
      </w:r>
      <w:r w:rsidRPr="0AEF83D4" w:rsidR="358212C6">
        <w:t>Tas med leverandør</w:t>
      </w:r>
    </w:p>
  </w:comment>
</w:comments>
</file>

<file path=word/commentsExtended.xml><?xml version="1.0" encoding="utf-8"?>
<w15:commentsEx xmlns:mc="http://schemas.openxmlformats.org/markup-compatibility/2006" xmlns:w15="http://schemas.microsoft.com/office/word/2012/wordml" mc:Ignorable="w15">
  <w15:commentEx w15:done="1" w15:paraId="789759C6"/>
  <w15:commentEx w15:done="1" w15:paraId="1050DD63"/>
  <w15:commentEx w15:done="1" w15:paraId="450C1A9D" w15:paraIdParent="1050DD63"/>
  <w15:commentEx w15:done="1" w15:paraId="38B63880" w15:paraIdParent="1050DD63"/>
  <w15:commentEx w15:done="1" w15:paraId="4EADD328"/>
  <w15:commentEx w15:done="1" w15:paraId="30E7F81A"/>
  <w15:commentEx w15:done="1" w15:paraId="11589D33" w15:paraIdParent="30E7F81A"/>
  <w15:commentEx w15:done="1" w15:paraId="04B35DF6" w15:paraIdParent="30E7F81A"/>
  <w15:commentEx w15:done="1" w15:paraId="1F9DD826" w15:paraIdParent="30E7F81A"/>
  <w15:commentEx w15:done="0" w15:paraId="3C8E2CD3"/>
  <w15:commentEx w15:done="1" w15:paraId="1C93A705"/>
  <w15:commentEx w15:done="1" w15:paraId="0BA3D051"/>
  <w15:commentEx w15:done="1" w15:paraId="26DB3F5A"/>
  <w15:commentEx w15:done="1" w15:paraId="38CABBD0" w15:paraIdParent="1C93A705"/>
</w15:commentsEx>
</file>

<file path=word/commentsIds.xml><?xml version="1.0" encoding="utf-8"?>
<w16cid:commentsIds xmlns:mc="http://schemas.openxmlformats.org/markup-compatibility/2006" xmlns:w16cid="http://schemas.microsoft.com/office/word/2016/wordml/cid" mc:Ignorable="w16cid">
  <w16cid:commentId w16cid:paraId="789759C6" w16cid:durableId="4350DD22"/>
  <w16cid:commentId w16cid:paraId="1050DD63" w16cid:durableId="4E750623"/>
  <w16cid:commentId w16cid:paraId="450C1A9D" w16cid:durableId="66A5906D"/>
  <w16cid:commentId w16cid:paraId="38B63880" w16cid:durableId="48069DAF"/>
  <w16cid:commentId w16cid:paraId="4EADD328" w16cid:durableId="01C3C7B7"/>
  <w16cid:commentId w16cid:paraId="30E7F81A" w16cid:durableId="0D0DE5B1"/>
  <w16cid:commentId w16cid:paraId="11589D33" w16cid:durableId="4E606D97"/>
  <w16cid:commentId w16cid:paraId="04B35DF6" w16cid:durableId="32FCE8F8"/>
  <w16cid:commentId w16cid:paraId="1F9DD826" w16cid:durableId="773E86CF"/>
  <w16cid:commentId w16cid:paraId="3C8E2CD3" w16cid:durableId="6800EF17"/>
  <w16cid:commentId w16cid:paraId="1C93A705" w16cid:durableId="231644A2"/>
  <w16cid:commentId w16cid:paraId="0BA3D051" w16cid:durableId="19989431"/>
  <w16cid:commentId w16cid:paraId="26DB3F5A" w16cid:durableId="4F08B964"/>
  <w16cid:commentId w16cid:paraId="38CABBD0" w16cid:durableId="53790A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018BD" w:rsidP="00CD70F3" w:rsidRDefault="000018BD" w14:paraId="18C94AAF" w14:textId="77777777">
      <w:r>
        <w:separator/>
      </w:r>
    </w:p>
  </w:endnote>
  <w:endnote w:type="continuationSeparator" w:id="0">
    <w:p w:rsidR="000018BD" w:rsidP="00CD70F3" w:rsidRDefault="000018BD" w14:paraId="09CE37B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0EA3B94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2653C7" w14:paraId="34AA0F9D" w14:textId="1276E987">
    <w:pPr>
      <w:pStyle w:val="Footer"/>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6A1E600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018BD" w:rsidP="00CD70F3" w:rsidRDefault="000018BD" w14:paraId="40E96F3B" w14:textId="77777777">
      <w:r>
        <w:separator/>
      </w:r>
    </w:p>
  </w:footnote>
  <w:footnote w:type="continuationSeparator" w:id="0">
    <w:p w:rsidR="000018BD" w:rsidP="00CD70F3" w:rsidRDefault="000018BD" w14:paraId="4920A71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3CCAA47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403C" w:rsidRDefault="0002403C" w14:paraId="72D0FD50" w14:textId="5149F50D">
    <w:pPr>
      <w:pStyle w:val="Header"/>
    </w:pPr>
    <w:r>
      <w:t>Bilag A, B, C, og D til Databehandleravtalen</w:t>
    </w:r>
  </w:p>
  <w:p w:rsidR="0002403C" w:rsidRDefault="0002403C" w14:paraId="5692CBA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70DFDC5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ListBullet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4CDA9C14"/>
    <w:lvl w:ilvl="0">
      <w:start w:val="1"/>
      <w:numFmt w:val="bullet"/>
      <w:pStyle w:val="ListBullet2"/>
      <w:lvlText w:val=""/>
      <w:lvlJc w:val="left"/>
      <w:pPr>
        <w:tabs>
          <w:tab w:val="num" w:pos="643"/>
        </w:tabs>
        <w:ind w:left="643" w:hanging="360"/>
      </w:pPr>
      <w:rPr>
        <w:rFonts w:hint="default" w:ascii="Symbol" w:hAnsi="Symbol"/>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hint="default" w:ascii="Symbol" w:hAnsi="Symbol"/>
      </w:rPr>
    </w:lvl>
    <w:lvl w:ilvl="1" w:tplc="04060003" w:tentative="1">
      <w:start w:val="1"/>
      <w:numFmt w:val="bullet"/>
      <w:lvlText w:val="o"/>
      <w:lvlJc w:val="left"/>
      <w:pPr>
        <w:ind w:left="1503" w:hanging="360"/>
      </w:pPr>
      <w:rPr>
        <w:rFonts w:hint="default" w:ascii="Courier New" w:hAnsi="Courier New" w:cs="Courier New"/>
      </w:rPr>
    </w:lvl>
    <w:lvl w:ilvl="2" w:tplc="04060005" w:tentative="1">
      <w:start w:val="1"/>
      <w:numFmt w:val="bullet"/>
      <w:lvlText w:val=""/>
      <w:lvlJc w:val="left"/>
      <w:pPr>
        <w:ind w:left="2223" w:hanging="360"/>
      </w:pPr>
      <w:rPr>
        <w:rFonts w:hint="default" w:ascii="Wingdings" w:hAnsi="Wingdings"/>
      </w:rPr>
    </w:lvl>
    <w:lvl w:ilvl="3" w:tplc="04060001" w:tentative="1">
      <w:start w:val="1"/>
      <w:numFmt w:val="bullet"/>
      <w:lvlText w:val=""/>
      <w:lvlJc w:val="left"/>
      <w:pPr>
        <w:ind w:left="2943" w:hanging="360"/>
      </w:pPr>
      <w:rPr>
        <w:rFonts w:hint="default" w:ascii="Symbol" w:hAnsi="Symbol"/>
      </w:rPr>
    </w:lvl>
    <w:lvl w:ilvl="4" w:tplc="04060003" w:tentative="1">
      <w:start w:val="1"/>
      <w:numFmt w:val="bullet"/>
      <w:lvlText w:val="o"/>
      <w:lvlJc w:val="left"/>
      <w:pPr>
        <w:ind w:left="3663" w:hanging="360"/>
      </w:pPr>
      <w:rPr>
        <w:rFonts w:hint="default" w:ascii="Courier New" w:hAnsi="Courier New" w:cs="Courier New"/>
      </w:rPr>
    </w:lvl>
    <w:lvl w:ilvl="5" w:tplc="04060005" w:tentative="1">
      <w:start w:val="1"/>
      <w:numFmt w:val="bullet"/>
      <w:lvlText w:val=""/>
      <w:lvlJc w:val="left"/>
      <w:pPr>
        <w:ind w:left="4383" w:hanging="360"/>
      </w:pPr>
      <w:rPr>
        <w:rFonts w:hint="default" w:ascii="Wingdings" w:hAnsi="Wingdings"/>
      </w:rPr>
    </w:lvl>
    <w:lvl w:ilvl="6" w:tplc="04060001" w:tentative="1">
      <w:start w:val="1"/>
      <w:numFmt w:val="bullet"/>
      <w:lvlText w:val=""/>
      <w:lvlJc w:val="left"/>
      <w:pPr>
        <w:ind w:left="5103" w:hanging="360"/>
      </w:pPr>
      <w:rPr>
        <w:rFonts w:hint="default" w:ascii="Symbol" w:hAnsi="Symbol"/>
      </w:rPr>
    </w:lvl>
    <w:lvl w:ilvl="7" w:tplc="04060003" w:tentative="1">
      <w:start w:val="1"/>
      <w:numFmt w:val="bullet"/>
      <w:lvlText w:val="o"/>
      <w:lvlJc w:val="left"/>
      <w:pPr>
        <w:ind w:left="5823" w:hanging="360"/>
      </w:pPr>
      <w:rPr>
        <w:rFonts w:hint="default" w:ascii="Courier New" w:hAnsi="Courier New" w:cs="Courier New"/>
      </w:rPr>
    </w:lvl>
    <w:lvl w:ilvl="8" w:tplc="04060005" w:tentative="1">
      <w:start w:val="1"/>
      <w:numFmt w:val="bullet"/>
      <w:lvlText w:val=""/>
      <w:lvlJc w:val="left"/>
      <w:pPr>
        <w:ind w:left="6543" w:hanging="360"/>
      </w:pPr>
      <w:rPr>
        <w:rFonts w:hint="default" w:ascii="Wingdings" w:hAnsi="Wingdings"/>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hint="default" w:ascii="Symbol" w:hAnsi="Symbol"/>
      </w:rPr>
    </w:lvl>
    <w:lvl w:ilvl="1" w:tplc="04060003" w:tentative="1">
      <w:start w:val="1"/>
      <w:numFmt w:val="bullet"/>
      <w:lvlText w:val="o"/>
      <w:lvlJc w:val="left"/>
      <w:pPr>
        <w:ind w:left="1490" w:hanging="360"/>
      </w:pPr>
      <w:rPr>
        <w:rFonts w:hint="default" w:ascii="Courier New" w:hAnsi="Courier New" w:cs="Courier New"/>
      </w:rPr>
    </w:lvl>
    <w:lvl w:ilvl="2" w:tplc="04060005" w:tentative="1">
      <w:start w:val="1"/>
      <w:numFmt w:val="bullet"/>
      <w:lvlText w:val=""/>
      <w:lvlJc w:val="left"/>
      <w:pPr>
        <w:ind w:left="2210" w:hanging="360"/>
      </w:pPr>
      <w:rPr>
        <w:rFonts w:hint="default" w:ascii="Wingdings" w:hAnsi="Wingdings"/>
      </w:rPr>
    </w:lvl>
    <w:lvl w:ilvl="3" w:tplc="04060001" w:tentative="1">
      <w:start w:val="1"/>
      <w:numFmt w:val="bullet"/>
      <w:lvlText w:val=""/>
      <w:lvlJc w:val="left"/>
      <w:pPr>
        <w:ind w:left="2930" w:hanging="360"/>
      </w:pPr>
      <w:rPr>
        <w:rFonts w:hint="default" w:ascii="Symbol" w:hAnsi="Symbol"/>
      </w:rPr>
    </w:lvl>
    <w:lvl w:ilvl="4" w:tplc="04060003" w:tentative="1">
      <w:start w:val="1"/>
      <w:numFmt w:val="bullet"/>
      <w:lvlText w:val="o"/>
      <w:lvlJc w:val="left"/>
      <w:pPr>
        <w:ind w:left="3650" w:hanging="360"/>
      </w:pPr>
      <w:rPr>
        <w:rFonts w:hint="default" w:ascii="Courier New" w:hAnsi="Courier New" w:cs="Courier New"/>
      </w:rPr>
    </w:lvl>
    <w:lvl w:ilvl="5" w:tplc="04060005" w:tentative="1">
      <w:start w:val="1"/>
      <w:numFmt w:val="bullet"/>
      <w:lvlText w:val=""/>
      <w:lvlJc w:val="left"/>
      <w:pPr>
        <w:ind w:left="4370" w:hanging="360"/>
      </w:pPr>
      <w:rPr>
        <w:rFonts w:hint="default" w:ascii="Wingdings" w:hAnsi="Wingdings"/>
      </w:rPr>
    </w:lvl>
    <w:lvl w:ilvl="6" w:tplc="04060001" w:tentative="1">
      <w:start w:val="1"/>
      <w:numFmt w:val="bullet"/>
      <w:lvlText w:val=""/>
      <w:lvlJc w:val="left"/>
      <w:pPr>
        <w:ind w:left="5090" w:hanging="360"/>
      </w:pPr>
      <w:rPr>
        <w:rFonts w:hint="default" w:ascii="Symbol" w:hAnsi="Symbol"/>
      </w:rPr>
    </w:lvl>
    <w:lvl w:ilvl="7" w:tplc="04060003" w:tentative="1">
      <w:start w:val="1"/>
      <w:numFmt w:val="bullet"/>
      <w:lvlText w:val="o"/>
      <w:lvlJc w:val="left"/>
      <w:pPr>
        <w:ind w:left="5810" w:hanging="360"/>
      </w:pPr>
      <w:rPr>
        <w:rFonts w:hint="default" w:ascii="Courier New" w:hAnsi="Courier New" w:cs="Courier New"/>
      </w:rPr>
    </w:lvl>
    <w:lvl w:ilvl="8" w:tplc="04060005" w:tentative="1">
      <w:start w:val="1"/>
      <w:numFmt w:val="bullet"/>
      <w:lvlText w:val=""/>
      <w:lvlJc w:val="left"/>
      <w:pPr>
        <w:ind w:left="6530" w:hanging="360"/>
      </w:pPr>
      <w:rPr>
        <w:rFonts w:hint="default" w:ascii="Wingdings" w:hAnsi="Wingdings"/>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B488AA4"/>
    <w:multiLevelType w:val="hybridMultilevel"/>
    <w:tmpl w:val="A48E70E2"/>
    <w:lvl w:ilvl="0" w:tplc="239A5494">
      <w:start w:val="1"/>
      <w:numFmt w:val="bullet"/>
      <w:lvlText w:val=""/>
      <w:lvlJc w:val="left"/>
      <w:pPr>
        <w:ind w:left="720" w:hanging="360"/>
      </w:pPr>
      <w:rPr>
        <w:rFonts w:hint="default" w:ascii="Symbol" w:hAnsi="Symbol"/>
      </w:rPr>
    </w:lvl>
    <w:lvl w:ilvl="1" w:tplc="1646F2E2">
      <w:start w:val="1"/>
      <w:numFmt w:val="bullet"/>
      <w:lvlText w:val="o"/>
      <w:lvlJc w:val="left"/>
      <w:pPr>
        <w:ind w:left="1440" w:hanging="360"/>
      </w:pPr>
      <w:rPr>
        <w:rFonts w:hint="default" w:ascii="Courier New" w:hAnsi="Courier New"/>
      </w:rPr>
    </w:lvl>
    <w:lvl w:ilvl="2" w:tplc="6FC8A6BC">
      <w:start w:val="1"/>
      <w:numFmt w:val="bullet"/>
      <w:lvlText w:val=""/>
      <w:lvlJc w:val="left"/>
      <w:pPr>
        <w:ind w:left="2160" w:hanging="360"/>
      </w:pPr>
      <w:rPr>
        <w:rFonts w:hint="default" w:ascii="Wingdings" w:hAnsi="Wingdings"/>
      </w:rPr>
    </w:lvl>
    <w:lvl w:ilvl="3" w:tplc="EACE702A">
      <w:start w:val="1"/>
      <w:numFmt w:val="bullet"/>
      <w:lvlText w:val=""/>
      <w:lvlJc w:val="left"/>
      <w:pPr>
        <w:ind w:left="2880" w:hanging="360"/>
      </w:pPr>
      <w:rPr>
        <w:rFonts w:hint="default" w:ascii="Symbol" w:hAnsi="Symbol"/>
      </w:rPr>
    </w:lvl>
    <w:lvl w:ilvl="4" w:tplc="6644A154">
      <w:start w:val="1"/>
      <w:numFmt w:val="bullet"/>
      <w:lvlText w:val="o"/>
      <w:lvlJc w:val="left"/>
      <w:pPr>
        <w:ind w:left="3600" w:hanging="360"/>
      </w:pPr>
      <w:rPr>
        <w:rFonts w:hint="default" w:ascii="Courier New" w:hAnsi="Courier New"/>
      </w:rPr>
    </w:lvl>
    <w:lvl w:ilvl="5" w:tplc="B69E7B5C">
      <w:start w:val="1"/>
      <w:numFmt w:val="bullet"/>
      <w:lvlText w:val=""/>
      <w:lvlJc w:val="left"/>
      <w:pPr>
        <w:ind w:left="4320" w:hanging="360"/>
      </w:pPr>
      <w:rPr>
        <w:rFonts w:hint="default" w:ascii="Wingdings" w:hAnsi="Wingdings"/>
      </w:rPr>
    </w:lvl>
    <w:lvl w:ilvl="6" w:tplc="EABAA26A">
      <w:start w:val="1"/>
      <w:numFmt w:val="bullet"/>
      <w:lvlText w:val=""/>
      <w:lvlJc w:val="left"/>
      <w:pPr>
        <w:ind w:left="5040" w:hanging="360"/>
      </w:pPr>
      <w:rPr>
        <w:rFonts w:hint="default" w:ascii="Symbol" w:hAnsi="Symbol"/>
      </w:rPr>
    </w:lvl>
    <w:lvl w:ilvl="7" w:tplc="29FC1B5A">
      <w:start w:val="1"/>
      <w:numFmt w:val="bullet"/>
      <w:lvlText w:val="o"/>
      <w:lvlJc w:val="left"/>
      <w:pPr>
        <w:ind w:left="5760" w:hanging="360"/>
      </w:pPr>
      <w:rPr>
        <w:rFonts w:hint="default" w:ascii="Courier New" w:hAnsi="Courier New"/>
      </w:rPr>
    </w:lvl>
    <w:lvl w:ilvl="8" w:tplc="C6426538">
      <w:start w:val="1"/>
      <w:numFmt w:val="bullet"/>
      <w:lvlText w:val=""/>
      <w:lvlJc w:val="left"/>
      <w:pPr>
        <w:ind w:left="6480" w:hanging="360"/>
      </w:pPr>
      <w:rPr>
        <w:rFonts w:hint="default" w:ascii="Wingdings" w:hAnsi="Wingdings"/>
      </w:rPr>
    </w:lvl>
  </w:abstractNum>
  <w:abstractNum w:abstractNumId="10" w15:restartNumberingAfterBreak="0">
    <w:nsid w:val="1D4F1CBA"/>
    <w:multiLevelType w:val="hybridMultilevel"/>
    <w:tmpl w:val="AF6090C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1F6416A4"/>
    <w:multiLevelType w:val="hybridMultilevel"/>
    <w:tmpl w:val="9EE0767E"/>
    <w:lvl w:ilvl="0" w:tplc="26AAB67A">
      <w:start w:val="1"/>
      <w:numFmt w:val="bullet"/>
      <w:lvlText w:val=""/>
      <w:lvlJc w:val="left"/>
      <w:pPr>
        <w:ind w:left="720" w:hanging="360"/>
      </w:pPr>
      <w:rPr>
        <w:rFonts w:hint="default" w:ascii="Symbol" w:hAnsi="Symbol"/>
      </w:rPr>
    </w:lvl>
    <w:lvl w:ilvl="1" w:tplc="E902AC4E">
      <w:start w:val="1"/>
      <w:numFmt w:val="bullet"/>
      <w:lvlText w:val="o"/>
      <w:lvlJc w:val="left"/>
      <w:pPr>
        <w:ind w:left="1440" w:hanging="360"/>
      </w:pPr>
      <w:rPr>
        <w:rFonts w:hint="default" w:ascii="Courier New" w:hAnsi="Courier New"/>
      </w:rPr>
    </w:lvl>
    <w:lvl w:ilvl="2" w:tplc="AB5C7658">
      <w:start w:val="1"/>
      <w:numFmt w:val="bullet"/>
      <w:lvlText w:val=""/>
      <w:lvlJc w:val="left"/>
      <w:pPr>
        <w:ind w:left="2160" w:hanging="360"/>
      </w:pPr>
      <w:rPr>
        <w:rFonts w:hint="default" w:ascii="Wingdings" w:hAnsi="Wingdings"/>
      </w:rPr>
    </w:lvl>
    <w:lvl w:ilvl="3" w:tplc="9FE48482">
      <w:start w:val="1"/>
      <w:numFmt w:val="bullet"/>
      <w:lvlText w:val=""/>
      <w:lvlJc w:val="left"/>
      <w:pPr>
        <w:ind w:left="2880" w:hanging="360"/>
      </w:pPr>
      <w:rPr>
        <w:rFonts w:hint="default" w:ascii="Symbol" w:hAnsi="Symbol"/>
      </w:rPr>
    </w:lvl>
    <w:lvl w:ilvl="4" w:tplc="D0D884D4">
      <w:start w:val="1"/>
      <w:numFmt w:val="bullet"/>
      <w:lvlText w:val="o"/>
      <w:lvlJc w:val="left"/>
      <w:pPr>
        <w:ind w:left="3600" w:hanging="360"/>
      </w:pPr>
      <w:rPr>
        <w:rFonts w:hint="default" w:ascii="Courier New" w:hAnsi="Courier New"/>
      </w:rPr>
    </w:lvl>
    <w:lvl w:ilvl="5" w:tplc="479C9BFC">
      <w:start w:val="1"/>
      <w:numFmt w:val="bullet"/>
      <w:lvlText w:val=""/>
      <w:lvlJc w:val="left"/>
      <w:pPr>
        <w:ind w:left="4320" w:hanging="360"/>
      </w:pPr>
      <w:rPr>
        <w:rFonts w:hint="default" w:ascii="Wingdings" w:hAnsi="Wingdings"/>
      </w:rPr>
    </w:lvl>
    <w:lvl w:ilvl="6" w:tplc="A50AF4DA">
      <w:start w:val="1"/>
      <w:numFmt w:val="bullet"/>
      <w:lvlText w:val=""/>
      <w:lvlJc w:val="left"/>
      <w:pPr>
        <w:ind w:left="5040" w:hanging="360"/>
      </w:pPr>
      <w:rPr>
        <w:rFonts w:hint="default" w:ascii="Symbol" w:hAnsi="Symbol"/>
      </w:rPr>
    </w:lvl>
    <w:lvl w:ilvl="7" w:tplc="E406807A">
      <w:start w:val="1"/>
      <w:numFmt w:val="bullet"/>
      <w:lvlText w:val="o"/>
      <w:lvlJc w:val="left"/>
      <w:pPr>
        <w:ind w:left="5760" w:hanging="360"/>
      </w:pPr>
      <w:rPr>
        <w:rFonts w:hint="default" w:ascii="Courier New" w:hAnsi="Courier New"/>
      </w:rPr>
    </w:lvl>
    <w:lvl w:ilvl="8" w:tplc="6BD41050">
      <w:start w:val="1"/>
      <w:numFmt w:val="bullet"/>
      <w:lvlText w:val=""/>
      <w:lvlJc w:val="left"/>
      <w:pPr>
        <w:ind w:left="6480" w:hanging="360"/>
      </w:pPr>
      <w:rPr>
        <w:rFonts w:hint="default" w:ascii="Wingdings" w:hAnsi="Wingdings"/>
      </w:rPr>
    </w:lvl>
  </w:abstractNum>
  <w:abstractNum w:abstractNumId="12"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6E16CAF"/>
    <w:multiLevelType w:val="hybridMultilevel"/>
    <w:tmpl w:val="B1F0E5A8"/>
    <w:name w:val="Abekat23"/>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6" w15:restartNumberingAfterBreak="0">
    <w:nsid w:val="4A2D5E25"/>
    <w:multiLevelType w:val="hybridMultilevel"/>
    <w:tmpl w:val="FAC4C232"/>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17" w15:restartNumberingAfterBreak="0">
    <w:nsid w:val="502B5496"/>
    <w:multiLevelType w:val="hybridMultilevel"/>
    <w:tmpl w:val="6E2CF4E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54AD5579"/>
    <w:multiLevelType w:val="hybridMultilevel"/>
    <w:tmpl w:val="63C87C4A"/>
    <w:lvl w:ilvl="0" w:tplc="C910FE4E">
      <w:start w:val="1"/>
      <w:numFmt w:val="bullet"/>
      <w:lvlText w:val=""/>
      <w:lvlJc w:val="left"/>
      <w:pPr>
        <w:ind w:left="720" w:hanging="360"/>
      </w:pPr>
      <w:rPr>
        <w:rFonts w:hint="default" w:ascii="Symbol" w:hAnsi="Symbol"/>
      </w:rPr>
    </w:lvl>
    <w:lvl w:ilvl="1" w:tplc="8CF4E74A">
      <w:start w:val="1"/>
      <w:numFmt w:val="bullet"/>
      <w:lvlText w:val="o"/>
      <w:lvlJc w:val="left"/>
      <w:pPr>
        <w:ind w:left="1440" w:hanging="360"/>
      </w:pPr>
      <w:rPr>
        <w:rFonts w:hint="default" w:ascii="Courier New" w:hAnsi="Courier New"/>
      </w:rPr>
    </w:lvl>
    <w:lvl w:ilvl="2" w:tplc="BE403024">
      <w:start w:val="1"/>
      <w:numFmt w:val="bullet"/>
      <w:lvlText w:val=""/>
      <w:lvlJc w:val="left"/>
      <w:pPr>
        <w:ind w:left="2160" w:hanging="360"/>
      </w:pPr>
      <w:rPr>
        <w:rFonts w:hint="default" w:ascii="Wingdings" w:hAnsi="Wingdings"/>
      </w:rPr>
    </w:lvl>
    <w:lvl w:ilvl="3" w:tplc="408A5F00">
      <w:start w:val="1"/>
      <w:numFmt w:val="bullet"/>
      <w:lvlText w:val=""/>
      <w:lvlJc w:val="left"/>
      <w:pPr>
        <w:ind w:left="2880" w:hanging="360"/>
      </w:pPr>
      <w:rPr>
        <w:rFonts w:hint="default" w:ascii="Symbol" w:hAnsi="Symbol"/>
      </w:rPr>
    </w:lvl>
    <w:lvl w:ilvl="4" w:tplc="220814C2">
      <w:start w:val="1"/>
      <w:numFmt w:val="bullet"/>
      <w:lvlText w:val="o"/>
      <w:lvlJc w:val="left"/>
      <w:pPr>
        <w:ind w:left="3600" w:hanging="360"/>
      </w:pPr>
      <w:rPr>
        <w:rFonts w:hint="default" w:ascii="Courier New" w:hAnsi="Courier New"/>
      </w:rPr>
    </w:lvl>
    <w:lvl w:ilvl="5" w:tplc="A4083818">
      <w:start w:val="1"/>
      <w:numFmt w:val="bullet"/>
      <w:lvlText w:val=""/>
      <w:lvlJc w:val="left"/>
      <w:pPr>
        <w:ind w:left="4320" w:hanging="360"/>
      </w:pPr>
      <w:rPr>
        <w:rFonts w:hint="default" w:ascii="Wingdings" w:hAnsi="Wingdings"/>
      </w:rPr>
    </w:lvl>
    <w:lvl w:ilvl="6" w:tplc="714A7F30">
      <w:start w:val="1"/>
      <w:numFmt w:val="bullet"/>
      <w:lvlText w:val=""/>
      <w:lvlJc w:val="left"/>
      <w:pPr>
        <w:ind w:left="5040" w:hanging="360"/>
      </w:pPr>
      <w:rPr>
        <w:rFonts w:hint="default" w:ascii="Symbol" w:hAnsi="Symbol"/>
      </w:rPr>
    </w:lvl>
    <w:lvl w:ilvl="7" w:tplc="FACE7882">
      <w:start w:val="1"/>
      <w:numFmt w:val="bullet"/>
      <w:lvlText w:val="o"/>
      <w:lvlJc w:val="left"/>
      <w:pPr>
        <w:ind w:left="5760" w:hanging="360"/>
      </w:pPr>
      <w:rPr>
        <w:rFonts w:hint="default" w:ascii="Courier New" w:hAnsi="Courier New"/>
      </w:rPr>
    </w:lvl>
    <w:lvl w:ilvl="8" w:tplc="B5867BAA">
      <w:start w:val="1"/>
      <w:numFmt w:val="bullet"/>
      <w:lvlText w:val=""/>
      <w:lvlJc w:val="left"/>
      <w:pPr>
        <w:ind w:left="6480" w:hanging="360"/>
      </w:pPr>
      <w:rPr>
        <w:rFonts w:hint="default" w:ascii="Wingdings" w:hAnsi="Wingdings"/>
      </w:rPr>
    </w:lvl>
  </w:abstractNum>
  <w:abstractNum w:abstractNumId="19" w15:restartNumberingAfterBreak="0">
    <w:nsid w:val="56937CD8"/>
    <w:multiLevelType w:val="hybridMultilevel"/>
    <w:tmpl w:val="867010B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58987F3A"/>
    <w:multiLevelType w:val="multilevel"/>
    <w:tmpl w:val="2774F9C6"/>
    <w:lvl w:ilvl="0">
      <w:start w:val="1"/>
      <w:numFmt w:val="upperLetter"/>
      <w:pStyle w:val="Heading1"/>
      <w:lvlText w:val="%1."/>
      <w:lvlJc w:val="left"/>
      <w:pPr>
        <w:ind w:left="2769" w:hanging="360"/>
      </w:pPr>
      <w:rPr>
        <w:rFonts w:hint="default"/>
      </w:rPr>
    </w:lvl>
    <w:lvl w:ilvl="1">
      <w:start w:val="1"/>
      <w:numFmt w:val="decimal"/>
      <w:pStyle w:val="Heading2"/>
      <w:lvlText w:val="%1.%2"/>
      <w:lvlJc w:val="left"/>
      <w:pPr>
        <w:tabs>
          <w:tab w:val="num" w:pos="-1"/>
        </w:tabs>
        <w:ind w:left="-1" w:hanging="850"/>
      </w:pPr>
      <w:rPr>
        <w:rFonts w:hint="default" w:ascii="Calibri Light" w:hAnsi="Calibri Light"/>
        <w:b w:val="0"/>
        <w:i w:val="0"/>
        <w:color w:val="auto"/>
        <w:sz w:val="24"/>
      </w:rPr>
    </w:lvl>
    <w:lvl w:ilvl="2">
      <w:start w:val="1"/>
      <w:numFmt w:val="decimal"/>
      <w:pStyle w:val="Heading3"/>
      <w:lvlText w:val="%1.%2.%3"/>
      <w:lvlJc w:val="left"/>
      <w:pPr>
        <w:tabs>
          <w:tab w:val="num" w:pos="-1"/>
        </w:tabs>
        <w:ind w:left="-1" w:hanging="850"/>
      </w:pPr>
      <w:rPr>
        <w:rFonts w:hint="default"/>
      </w:rPr>
    </w:lvl>
    <w:lvl w:ilvl="3">
      <w:start w:val="1"/>
      <w:numFmt w:val="decimal"/>
      <w:pStyle w:val="Heading4"/>
      <w:lvlText w:val="%1.%2.%3.%4"/>
      <w:lvlJc w:val="left"/>
      <w:pPr>
        <w:tabs>
          <w:tab w:val="num" w:pos="5539"/>
        </w:tabs>
        <w:ind w:left="5539" w:hanging="862"/>
      </w:pPr>
      <w:rPr>
        <w:rFonts w:hint="default"/>
      </w:rPr>
    </w:lvl>
    <w:lvl w:ilvl="4">
      <w:start w:val="1"/>
      <w:numFmt w:val="decimal"/>
      <w:pStyle w:val="Heading5"/>
      <w:lvlText w:val="%1.%2.%3.%4.%5"/>
      <w:lvlJc w:val="left"/>
      <w:pPr>
        <w:tabs>
          <w:tab w:val="num" w:pos="158"/>
        </w:tabs>
        <w:ind w:left="158" w:hanging="1009"/>
      </w:pPr>
      <w:rPr>
        <w:rFonts w:hint="default"/>
      </w:rPr>
    </w:lvl>
    <w:lvl w:ilvl="5">
      <w:start w:val="1"/>
      <w:numFmt w:val="decimal"/>
      <w:pStyle w:val="Heading6"/>
      <w:lvlText w:val="%1.%2.%3.%4.%5.%6"/>
      <w:lvlJc w:val="left"/>
      <w:pPr>
        <w:tabs>
          <w:tab w:val="num" w:pos="300"/>
        </w:tabs>
        <w:ind w:left="300" w:hanging="1151"/>
      </w:pPr>
      <w:rPr>
        <w:rFonts w:hint="default"/>
      </w:rPr>
    </w:lvl>
    <w:lvl w:ilvl="6">
      <w:start w:val="1"/>
      <w:numFmt w:val="decimal"/>
      <w:pStyle w:val="Heading7"/>
      <w:lvlText w:val="%1.%2.%3.%4.%5.%6.%7"/>
      <w:lvlJc w:val="left"/>
      <w:pPr>
        <w:tabs>
          <w:tab w:val="num" w:pos="447"/>
        </w:tabs>
        <w:ind w:left="447" w:hanging="1298"/>
      </w:pPr>
      <w:rPr>
        <w:rFonts w:hint="default"/>
      </w:rPr>
    </w:lvl>
    <w:lvl w:ilvl="7">
      <w:start w:val="1"/>
      <w:numFmt w:val="decimal"/>
      <w:pStyle w:val="Heading8"/>
      <w:lvlText w:val="%1.%2.%3.%4.%5.%6.%7.%8"/>
      <w:lvlJc w:val="left"/>
      <w:pPr>
        <w:tabs>
          <w:tab w:val="num" w:pos="589"/>
        </w:tabs>
        <w:ind w:left="589" w:hanging="1440"/>
      </w:pPr>
      <w:rPr>
        <w:rFonts w:hint="default"/>
      </w:rPr>
    </w:lvl>
    <w:lvl w:ilvl="8">
      <w:start w:val="1"/>
      <w:numFmt w:val="decimal"/>
      <w:pStyle w:val="Heading9"/>
      <w:lvlText w:val="%1.%2.%3.%4.%5.%6.%7.%8.%9"/>
      <w:lvlJc w:val="left"/>
      <w:pPr>
        <w:tabs>
          <w:tab w:val="num" w:pos="731"/>
        </w:tabs>
        <w:ind w:left="731" w:hanging="1582"/>
      </w:pPr>
      <w:rPr>
        <w:rFonts w:hint="default"/>
      </w:rPr>
    </w:lvl>
  </w:abstractNum>
  <w:abstractNum w:abstractNumId="21" w15:restartNumberingAfterBreak="0">
    <w:nsid w:val="59415D4E"/>
    <w:multiLevelType w:val="hybridMultilevel"/>
    <w:tmpl w:val="D57C7AB8"/>
    <w:lvl w:ilvl="0" w:tplc="56B26866">
      <w:start w:val="1"/>
      <w:numFmt w:val="bullet"/>
      <w:lvlText w:val=""/>
      <w:lvlJc w:val="left"/>
      <w:pPr>
        <w:ind w:left="720" w:hanging="360"/>
      </w:pPr>
      <w:rPr>
        <w:rFonts w:hint="default" w:ascii="Symbol" w:hAnsi="Symbol"/>
      </w:rPr>
    </w:lvl>
    <w:lvl w:ilvl="1" w:tplc="A44CA9B8">
      <w:start w:val="1"/>
      <w:numFmt w:val="bullet"/>
      <w:lvlText w:val="o"/>
      <w:lvlJc w:val="left"/>
      <w:pPr>
        <w:ind w:left="1440" w:hanging="360"/>
      </w:pPr>
      <w:rPr>
        <w:rFonts w:hint="default" w:ascii="Courier New" w:hAnsi="Courier New"/>
      </w:rPr>
    </w:lvl>
    <w:lvl w:ilvl="2" w:tplc="719CE648">
      <w:start w:val="1"/>
      <w:numFmt w:val="bullet"/>
      <w:lvlText w:val=""/>
      <w:lvlJc w:val="left"/>
      <w:pPr>
        <w:ind w:left="2160" w:hanging="360"/>
      </w:pPr>
      <w:rPr>
        <w:rFonts w:hint="default" w:ascii="Wingdings" w:hAnsi="Wingdings"/>
      </w:rPr>
    </w:lvl>
    <w:lvl w:ilvl="3" w:tplc="F95E1234">
      <w:start w:val="1"/>
      <w:numFmt w:val="bullet"/>
      <w:lvlText w:val=""/>
      <w:lvlJc w:val="left"/>
      <w:pPr>
        <w:ind w:left="2880" w:hanging="360"/>
      </w:pPr>
      <w:rPr>
        <w:rFonts w:hint="default" w:ascii="Symbol" w:hAnsi="Symbol"/>
      </w:rPr>
    </w:lvl>
    <w:lvl w:ilvl="4" w:tplc="9FC60F10">
      <w:start w:val="1"/>
      <w:numFmt w:val="bullet"/>
      <w:lvlText w:val="o"/>
      <w:lvlJc w:val="left"/>
      <w:pPr>
        <w:ind w:left="3600" w:hanging="360"/>
      </w:pPr>
      <w:rPr>
        <w:rFonts w:hint="default" w:ascii="Courier New" w:hAnsi="Courier New"/>
      </w:rPr>
    </w:lvl>
    <w:lvl w:ilvl="5" w:tplc="3B6AB022">
      <w:start w:val="1"/>
      <w:numFmt w:val="bullet"/>
      <w:lvlText w:val=""/>
      <w:lvlJc w:val="left"/>
      <w:pPr>
        <w:ind w:left="4320" w:hanging="360"/>
      </w:pPr>
      <w:rPr>
        <w:rFonts w:hint="default" w:ascii="Wingdings" w:hAnsi="Wingdings"/>
      </w:rPr>
    </w:lvl>
    <w:lvl w:ilvl="6" w:tplc="BF7A2274">
      <w:start w:val="1"/>
      <w:numFmt w:val="bullet"/>
      <w:lvlText w:val=""/>
      <w:lvlJc w:val="left"/>
      <w:pPr>
        <w:ind w:left="5040" w:hanging="360"/>
      </w:pPr>
      <w:rPr>
        <w:rFonts w:hint="default" w:ascii="Symbol" w:hAnsi="Symbol"/>
      </w:rPr>
    </w:lvl>
    <w:lvl w:ilvl="7" w:tplc="0C1E351C">
      <w:start w:val="1"/>
      <w:numFmt w:val="bullet"/>
      <w:lvlText w:val="o"/>
      <w:lvlJc w:val="left"/>
      <w:pPr>
        <w:ind w:left="5760" w:hanging="360"/>
      </w:pPr>
      <w:rPr>
        <w:rFonts w:hint="default" w:ascii="Courier New" w:hAnsi="Courier New"/>
      </w:rPr>
    </w:lvl>
    <w:lvl w:ilvl="8" w:tplc="FA204FE6">
      <w:start w:val="1"/>
      <w:numFmt w:val="bullet"/>
      <w:lvlText w:val=""/>
      <w:lvlJc w:val="left"/>
      <w:pPr>
        <w:ind w:left="6480" w:hanging="360"/>
      </w:pPr>
      <w:rPr>
        <w:rFonts w:hint="default" w:ascii="Wingdings" w:hAnsi="Wingdings"/>
      </w:rPr>
    </w:lvl>
  </w:abstractNum>
  <w:abstractNum w:abstractNumId="22" w15:restartNumberingAfterBreak="0">
    <w:nsid w:val="60FD23F1"/>
    <w:multiLevelType w:val="hybridMultilevel"/>
    <w:tmpl w:val="271CAA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8496A32"/>
    <w:multiLevelType w:val="hybridMultilevel"/>
    <w:tmpl w:val="8F2E63D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27" w15:restartNumberingAfterBreak="0">
    <w:nsid w:val="7A7C2ED9"/>
    <w:multiLevelType w:val="hybridMultilevel"/>
    <w:tmpl w:val="EC6444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7AD637DC"/>
    <w:multiLevelType w:val="hybridMultilevel"/>
    <w:tmpl w:val="7250DEBA"/>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29" w15:restartNumberingAfterBreak="0">
    <w:nsid w:val="7E943978"/>
    <w:multiLevelType w:val="hybridMultilevel"/>
    <w:tmpl w:val="BE740E8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0" w15:restartNumberingAfterBreak="0">
    <w:nsid w:val="7F1D4833"/>
    <w:multiLevelType w:val="hybridMultilevel"/>
    <w:tmpl w:val="2A404E76"/>
    <w:lvl w:ilvl="0" w:tplc="04140005">
      <w:start w:val="1"/>
      <w:numFmt w:val="bullet"/>
      <w:lvlText w:val=""/>
      <w:lvlJc w:val="left"/>
      <w:pPr>
        <w:tabs>
          <w:tab w:val="num" w:pos="720"/>
        </w:tabs>
        <w:ind w:left="720" w:hanging="360"/>
      </w:pPr>
      <w:rPr>
        <w:rFonts w:hint="default" w:ascii="Wingdings" w:hAnsi="Wingdings"/>
      </w:rPr>
    </w:lvl>
    <w:lvl w:ilvl="1" w:tplc="04140003">
      <w:start w:val="1"/>
      <w:numFmt w:val="bullet"/>
      <w:lvlText w:val="o"/>
      <w:lvlJc w:val="left"/>
      <w:pPr>
        <w:tabs>
          <w:tab w:val="num" w:pos="1440"/>
        </w:tabs>
        <w:ind w:left="1440" w:hanging="360"/>
      </w:pPr>
      <w:rPr>
        <w:rFonts w:hint="default" w:ascii="Courier New" w:hAnsi="Courier New" w:cs="Times New Roman"/>
      </w:rPr>
    </w:lvl>
    <w:lvl w:ilvl="2" w:tplc="04140005">
      <w:start w:val="1"/>
      <w:numFmt w:val="bullet"/>
      <w:lvlText w:val=""/>
      <w:lvlJc w:val="left"/>
      <w:pPr>
        <w:tabs>
          <w:tab w:val="num" w:pos="2160"/>
        </w:tabs>
        <w:ind w:left="2160" w:hanging="360"/>
      </w:pPr>
      <w:rPr>
        <w:rFonts w:hint="default" w:ascii="Wingdings" w:hAnsi="Wingdings"/>
      </w:rPr>
    </w:lvl>
    <w:lvl w:ilvl="3" w:tplc="04140001">
      <w:start w:val="1"/>
      <w:numFmt w:val="bullet"/>
      <w:lvlText w:val=""/>
      <w:lvlJc w:val="left"/>
      <w:pPr>
        <w:tabs>
          <w:tab w:val="num" w:pos="2880"/>
        </w:tabs>
        <w:ind w:left="2880" w:hanging="360"/>
      </w:pPr>
      <w:rPr>
        <w:rFonts w:hint="default" w:ascii="Symbol" w:hAnsi="Symbol"/>
      </w:rPr>
    </w:lvl>
    <w:lvl w:ilvl="4" w:tplc="04140003">
      <w:start w:val="1"/>
      <w:numFmt w:val="bullet"/>
      <w:lvlText w:val="o"/>
      <w:lvlJc w:val="left"/>
      <w:pPr>
        <w:tabs>
          <w:tab w:val="num" w:pos="3600"/>
        </w:tabs>
        <w:ind w:left="3600" w:hanging="360"/>
      </w:pPr>
      <w:rPr>
        <w:rFonts w:hint="default" w:ascii="Courier New" w:hAnsi="Courier New" w:cs="Times New Roman"/>
      </w:rPr>
    </w:lvl>
    <w:lvl w:ilvl="5" w:tplc="04140005">
      <w:start w:val="1"/>
      <w:numFmt w:val="bullet"/>
      <w:lvlText w:val=""/>
      <w:lvlJc w:val="left"/>
      <w:pPr>
        <w:tabs>
          <w:tab w:val="num" w:pos="4320"/>
        </w:tabs>
        <w:ind w:left="4320" w:hanging="360"/>
      </w:pPr>
      <w:rPr>
        <w:rFonts w:hint="default" w:ascii="Wingdings" w:hAnsi="Wingdings"/>
      </w:rPr>
    </w:lvl>
    <w:lvl w:ilvl="6" w:tplc="04140001">
      <w:start w:val="1"/>
      <w:numFmt w:val="bullet"/>
      <w:lvlText w:val=""/>
      <w:lvlJc w:val="left"/>
      <w:pPr>
        <w:tabs>
          <w:tab w:val="num" w:pos="5040"/>
        </w:tabs>
        <w:ind w:left="5040" w:hanging="360"/>
      </w:pPr>
      <w:rPr>
        <w:rFonts w:hint="default" w:ascii="Symbol" w:hAnsi="Symbol"/>
      </w:rPr>
    </w:lvl>
    <w:lvl w:ilvl="7" w:tplc="04140003">
      <w:start w:val="1"/>
      <w:numFmt w:val="bullet"/>
      <w:lvlText w:val="o"/>
      <w:lvlJc w:val="left"/>
      <w:pPr>
        <w:tabs>
          <w:tab w:val="num" w:pos="5760"/>
        </w:tabs>
        <w:ind w:left="5760" w:hanging="360"/>
      </w:pPr>
      <w:rPr>
        <w:rFonts w:hint="default" w:ascii="Courier New" w:hAnsi="Courier New" w:cs="Times New Roman"/>
      </w:rPr>
    </w:lvl>
    <w:lvl w:ilvl="8" w:tplc="04140005">
      <w:start w:val="1"/>
      <w:numFmt w:val="bullet"/>
      <w:lvlText w:val=""/>
      <w:lvlJc w:val="left"/>
      <w:pPr>
        <w:tabs>
          <w:tab w:val="num" w:pos="6480"/>
        </w:tabs>
        <w:ind w:left="6480" w:hanging="360"/>
      </w:pPr>
      <w:rPr>
        <w:rFonts w:hint="default" w:ascii="Wingdings" w:hAnsi="Wingdings"/>
      </w:rPr>
    </w:lvl>
  </w:abstractNum>
  <w:num w:numId="1" w16cid:durableId="935016712">
    <w:abstractNumId w:val="21"/>
  </w:num>
  <w:num w:numId="2" w16cid:durableId="63651821">
    <w:abstractNumId w:val="11"/>
  </w:num>
  <w:num w:numId="3" w16cid:durableId="624891342">
    <w:abstractNumId w:val="9"/>
  </w:num>
  <w:num w:numId="4" w16cid:durableId="1304120367">
    <w:abstractNumId w:val="18"/>
  </w:num>
  <w:num w:numId="5" w16cid:durableId="1155300152">
    <w:abstractNumId w:val="20"/>
  </w:num>
  <w:num w:numId="6" w16cid:durableId="192040414">
    <w:abstractNumId w:val="12"/>
  </w:num>
  <w:num w:numId="7" w16cid:durableId="393745999">
    <w:abstractNumId w:val="2"/>
  </w:num>
  <w:num w:numId="8" w16cid:durableId="1418286214">
    <w:abstractNumId w:val="15"/>
  </w:num>
  <w:num w:numId="9" w16cid:durableId="1727990737">
    <w:abstractNumId w:val="7"/>
  </w:num>
  <w:num w:numId="10" w16cid:durableId="1666588075">
    <w:abstractNumId w:val="6"/>
  </w:num>
  <w:num w:numId="11" w16cid:durableId="1457142079">
    <w:abstractNumId w:val="10"/>
  </w:num>
  <w:num w:numId="12" w16cid:durableId="1470195">
    <w:abstractNumId w:val="23"/>
  </w:num>
  <w:num w:numId="13" w16cid:durableId="1347708369">
    <w:abstractNumId w:val="30"/>
  </w:num>
  <w:num w:numId="14" w16cid:durableId="344596833">
    <w:abstractNumId w:val="16"/>
  </w:num>
  <w:num w:numId="15" w16cid:durableId="773866748">
    <w:abstractNumId w:val="28"/>
  </w:num>
  <w:num w:numId="16" w16cid:durableId="285089430">
    <w:abstractNumId w:val="25"/>
  </w:num>
  <w:num w:numId="17" w16cid:durableId="1859005664">
    <w:abstractNumId w:val="1"/>
  </w:num>
  <w:num w:numId="18" w16cid:durableId="1111976137">
    <w:abstractNumId w:val="0"/>
  </w:num>
  <w:num w:numId="19" w16cid:durableId="1526557665">
    <w:abstractNumId w:val="14"/>
  </w:num>
  <w:num w:numId="20" w16cid:durableId="618099425">
    <w:abstractNumId w:val="20"/>
  </w:num>
  <w:num w:numId="21" w16cid:durableId="1029334169">
    <w:abstractNumId w:val="20"/>
  </w:num>
  <w:num w:numId="22" w16cid:durableId="1167597364">
    <w:abstractNumId w:val="20"/>
  </w:num>
  <w:num w:numId="23" w16cid:durableId="1626082062">
    <w:abstractNumId w:val="20"/>
  </w:num>
  <w:num w:numId="24" w16cid:durableId="4016097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53775352">
    <w:abstractNumId w:val="20"/>
  </w:num>
  <w:num w:numId="26" w16cid:durableId="461339649">
    <w:abstractNumId w:val="20"/>
  </w:num>
  <w:num w:numId="27" w16cid:durableId="329141876">
    <w:abstractNumId w:val="20"/>
  </w:num>
  <w:num w:numId="28" w16cid:durableId="1406607507">
    <w:abstractNumId w:val="20"/>
  </w:num>
  <w:num w:numId="29" w16cid:durableId="641233956">
    <w:abstractNumId w:val="20"/>
  </w:num>
  <w:num w:numId="30" w16cid:durableId="1818186639">
    <w:abstractNumId w:val="20"/>
  </w:num>
  <w:num w:numId="31" w16cid:durableId="1045565470">
    <w:abstractNumId w:val="20"/>
  </w:num>
  <w:num w:numId="32" w16cid:durableId="1902446792">
    <w:abstractNumId w:val="13"/>
  </w:num>
  <w:num w:numId="33" w16cid:durableId="2119524594">
    <w:abstractNumId w:val="24"/>
  </w:num>
  <w:num w:numId="34" w16cid:durableId="97334739">
    <w:abstractNumId w:val="19"/>
  </w:num>
  <w:num w:numId="35" w16cid:durableId="1873301934">
    <w:abstractNumId w:val="5"/>
  </w:num>
  <w:num w:numId="36" w16cid:durableId="65034182">
    <w:abstractNumId w:val="29"/>
  </w:num>
  <w:num w:numId="37" w16cid:durableId="625350225">
    <w:abstractNumId w:val="3"/>
  </w:num>
  <w:num w:numId="38" w16cid:durableId="1757356892">
    <w:abstractNumId w:val="27"/>
  </w:num>
  <w:num w:numId="39" w16cid:durableId="2108187008">
    <w:abstractNumId w:val="17"/>
  </w:num>
  <w:num w:numId="40" w16cid:durableId="1414932157">
    <w:abstractNumId w:val="22"/>
  </w:num>
  <w:num w:numId="41" w16cid:durableId="1708599120">
    <w:abstractNumId w:val="26"/>
  </w:num>
  <w:num w:numId="42" w16cid:durableId="162942684">
    <w:abstractNumId w:val="8"/>
  </w:num>
  <w:num w:numId="43" w16cid:durableId="417219502">
    <w:abstractNumId w:val="4"/>
  </w:num>
  <w:num w:numId="44" w16cid:durableId="1004475799">
    <w:abstractNumId w:val="20"/>
  </w:num>
  <w:num w:numId="45" w16cid:durableId="783695621">
    <w:abstractNumId w:val="20"/>
  </w:num>
  <w:num w:numId="46" w16cid:durableId="1424688315">
    <w:abstractNumId w:val="20"/>
  </w:num>
  <w:num w:numId="47" w16cid:durableId="1805074690">
    <w:abstractNumId w:val="20"/>
  </w:num>
  <w:num w:numId="48" w16cid:durableId="705759747">
    <w:abstractNumId w:val="20"/>
  </w:num>
  <w:num w:numId="49" w16cid:durableId="253560671">
    <w:abstractNumId w:val="20"/>
  </w:num>
  <w:num w:numId="50" w16cid:durableId="261378544">
    <w:abstractNumId w:val="20"/>
  </w:num>
  <w:num w:numId="51" w16cid:durableId="1898083317">
    <w:abstractNumId w:val="20"/>
  </w:num>
  <w:numIdMacAtCleanup w:val="51"/>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removePersonalInformation/>
  <w:removeDateAndTime/>
  <w:trackRevisions w:val="true"/>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18BD"/>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234"/>
    <w:rsid w:val="000605AA"/>
    <w:rsid w:val="0006289C"/>
    <w:rsid w:val="00063E9D"/>
    <w:rsid w:val="00063F56"/>
    <w:rsid w:val="00065D14"/>
    <w:rsid w:val="00065F4E"/>
    <w:rsid w:val="000677F7"/>
    <w:rsid w:val="00075D3C"/>
    <w:rsid w:val="00076985"/>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35ABF"/>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1B29"/>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3D5"/>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4CA0"/>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74E"/>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47C3"/>
    <w:rsid w:val="003F7DA1"/>
    <w:rsid w:val="004031E1"/>
    <w:rsid w:val="004153BA"/>
    <w:rsid w:val="004204DA"/>
    <w:rsid w:val="00424080"/>
    <w:rsid w:val="004248B7"/>
    <w:rsid w:val="00432137"/>
    <w:rsid w:val="00434061"/>
    <w:rsid w:val="00434E37"/>
    <w:rsid w:val="0043573A"/>
    <w:rsid w:val="004365FF"/>
    <w:rsid w:val="00440645"/>
    <w:rsid w:val="004457DC"/>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38B8"/>
    <w:rsid w:val="004D4C17"/>
    <w:rsid w:val="004D56F9"/>
    <w:rsid w:val="004D59AE"/>
    <w:rsid w:val="004D6BED"/>
    <w:rsid w:val="004D7561"/>
    <w:rsid w:val="004E508A"/>
    <w:rsid w:val="004F25C1"/>
    <w:rsid w:val="004F7297"/>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2F16"/>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8694B"/>
    <w:rsid w:val="006907A6"/>
    <w:rsid w:val="00693F05"/>
    <w:rsid w:val="00695F69"/>
    <w:rsid w:val="00697211"/>
    <w:rsid w:val="006A1D88"/>
    <w:rsid w:val="006A564B"/>
    <w:rsid w:val="006B3E49"/>
    <w:rsid w:val="006B52FE"/>
    <w:rsid w:val="006B78DC"/>
    <w:rsid w:val="006C1BD6"/>
    <w:rsid w:val="006C1C75"/>
    <w:rsid w:val="006C5704"/>
    <w:rsid w:val="006D408B"/>
    <w:rsid w:val="006D41DA"/>
    <w:rsid w:val="006D4EEC"/>
    <w:rsid w:val="006D539B"/>
    <w:rsid w:val="006D599A"/>
    <w:rsid w:val="006D6B60"/>
    <w:rsid w:val="006E134E"/>
    <w:rsid w:val="006E41C0"/>
    <w:rsid w:val="006E5753"/>
    <w:rsid w:val="006F4015"/>
    <w:rsid w:val="007039EE"/>
    <w:rsid w:val="00704EBE"/>
    <w:rsid w:val="00705D1D"/>
    <w:rsid w:val="00706A8A"/>
    <w:rsid w:val="0071211E"/>
    <w:rsid w:val="00716F7F"/>
    <w:rsid w:val="00717B57"/>
    <w:rsid w:val="0072430C"/>
    <w:rsid w:val="00724F2C"/>
    <w:rsid w:val="00744D22"/>
    <w:rsid w:val="00747E40"/>
    <w:rsid w:val="007508D6"/>
    <w:rsid w:val="00750DC1"/>
    <w:rsid w:val="007704A0"/>
    <w:rsid w:val="00772E5C"/>
    <w:rsid w:val="0078115D"/>
    <w:rsid w:val="0078545C"/>
    <w:rsid w:val="00787554"/>
    <w:rsid w:val="0079048F"/>
    <w:rsid w:val="007A0F3C"/>
    <w:rsid w:val="007A48D4"/>
    <w:rsid w:val="007A54CE"/>
    <w:rsid w:val="007B096A"/>
    <w:rsid w:val="007B25ED"/>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CCC"/>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97D7A"/>
    <w:rsid w:val="008A38D7"/>
    <w:rsid w:val="008A3B69"/>
    <w:rsid w:val="008A7D27"/>
    <w:rsid w:val="008B1838"/>
    <w:rsid w:val="008B1EEB"/>
    <w:rsid w:val="008B2B32"/>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117B"/>
    <w:rsid w:val="00944992"/>
    <w:rsid w:val="00946BAE"/>
    <w:rsid w:val="00953AF6"/>
    <w:rsid w:val="00962B91"/>
    <w:rsid w:val="009714CE"/>
    <w:rsid w:val="00973E91"/>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3234"/>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63A4"/>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3DD"/>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891AE"/>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1755"/>
    <w:rsid w:val="00D452C0"/>
    <w:rsid w:val="00D47EC0"/>
    <w:rsid w:val="00D555E0"/>
    <w:rsid w:val="00D6537D"/>
    <w:rsid w:val="00D6583D"/>
    <w:rsid w:val="00D71CF1"/>
    <w:rsid w:val="00D7289E"/>
    <w:rsid w:val="00D82C29"/>
    <w:rsid w:val="00D8357E"/>
    <w:rsid w:val="00D927E2"/>
    <w:rsid w:val="00DA10B1"/>
    <w:rsid w:val="00DA1DD5"/>
    <w:rsid w:val="00DA36DF"/>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3465"/>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31B5"/>
    <w:rsid w:val="00EB37D9"/>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1688"/>
    <w:rsid w:val="00F224F6"/>
    <w:rsid w:val="00F24108"/>
    <w:rsid w:val="00F241E5"/>
    <w:rsid w:val="00F24D82"/>
    <w:rsid w:val="00F26B4E"/>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403D"/>
    <w:rsid w:val="00F7507F"/>
    <w:rsid w:val="00F808A5"/>
    <w:rsid w:val="00F86F53"/>
    <w:rsid w:val="00F87291"/>
    <w:rsid w:val="00F9072C"/>
    <w:rsid w:val="00F93C94"/>
    <w:rsid w:val="00F93D1B"/>
    <w:rsid w:val="00F93E4F"/>
    <w:rsid w:val="00F94391"/>
    <w:rsid w:val="00F944BF"/>
    <w:rsid w:val="00FA343B"/>
    <w:rsid w:val="00FA44E5"/>
    <w:rsid w:val="00FA5B52"/>
    <w:rsid w:val="00FB2B60"/>
    <w:rsid w:val="00FB3749"/>
    <w:rsid w:val="00FC2E6A"/>
    <w:rsid w:val="00FD401F"/>
    <w:rsid w:val="00FD556B"/>
    <w:rsid w:val="00FD68DD"/>
    <w:rsid w:val="00FE0F10"/>
    <w:rsid w:val="00FE1428"/>
    <w:rsid w:val="00FE37C5"/>
    <w:rsid w:val="00FE41FF"/>
    <w:rsid w:val="00FE686A"/>
    <w:rsid w:val="00FE7DDE"/>
    <w:rsid w:val="00FF0A42"/>
    <w:rsid w:val="00FF0C2A"/>
    <w:rsid w:val="00FF573D"/>
    <w:rsid w:val="00FF747D"/>
    <w:rsid w:val="01E6C80C"/>
    <w:rsid w:val="020682AD"/>
    <w:rsid w:val="026A1602"/>
    <w:rsid w:val="03428376"/>
    <w:rsid w:val="03982BA9"/>
    <w:rsid w:val="0503BD3D"/>
    <w:rsid w:val="054B93F0"/>
    <w:rsid w:val="058C7508"/>
    <w:rsid w:val="06D001BF"/>
    <w:rsid w:val="07053504"/>
    <w:rsid w:val="076010E3"/>
    <w:rsid w:val="07F02555"/>
    <w:rsid w:val="087CA204"/>
    <w:rsid w:val="0A39B1C3"/>
    <w:rsid w:val="0A52CAC7"/>
    <w:rsid w:val="0AFE7A81"/>
    <w:rsid w:val="0B1F0F23"/>
    <w:rsid w:val="0B23D3DE"/>
    <w:rsid w:val="0BE5A279"/>
    <w:rsid w:val="0C37F199"/>
    <w:rsid w:val="0CA440FB"/>
    <w:rsid w:val="0D3CA62E"/>
    <w:rsid w:val="0D697876"/>
    <w:rsid w:val="0D81D692"/>
    <w:rsid w:val="0DE96960"/>
    <w:rsid w:val="0F4CFC96"/>
    <w:rsid w:val="0FD2B66B"/>
    <w:rsid w:val="105B079D"/>
    <w:rsid w:val="10AE3022"/>
    <w:rsid w:val="10E76EC9"/>
    <w:rsid w:val="112CF2C6"/>
    <w:rsid w:val="122AA900"/>
    <w:rsid w:val="122B9851"/>
    <w:rsid w:val="138B1DF1"/>
    <w:rsid w:val="140D1F9F"/>
    <w:rsid w:val="14E0782F"/>
    <w:rsid w:val="16184948"/>
    <w:rsid w:val="18B9B90B"/>
    <w:rsid w:val="18BF3867"/>
    <w:rsid w:val="18D0B188"/>
    <w:rsid w:val="1AC8EABD"/>
    <w:rsid w:val="1AE81009"/>
    <w:rsid w:val="1B2A15A1"/>
    <w:rsid w:val="1C04B0D2"/>
    <w:rsid w:val="1CC011D9"/>
    <w:rsid w:val="1D2FC2A9"/>
    <w:rsid w:val="214F7A52"/>
    <w:rsid w:val="21BCB3A0"/>
    <w:rsid w:val="23A52771"/>
    <w:rsid w:val="23D311B9"/>
    <w:rsid w:val="23FE25EE"/>
    <w:rsid w:val="2407F701"/>
    <w:rsid w:val="2407F71B"/>
    <w:rsid w:val="24B3CF20"/>
    <w:rsid w:val="2585D9EE"/>
    <w:rsid w:val="264FABAA"/>
    <w:rsid w:val="27A7C1CE"/>
    <w:rsid w:val="289996FA"/>
    <w:rsid w:val="28A908AB"/>
    <w:rsid w:val="2AEBEA15"/>
    <w:rsid w:val="2B3125A2"/>
    <w:rsid w:val="2BCA2B7E"/>
    <w:rsid w:val="2CDF97A9"/>
    <w:rsid w:val="2D092979"/>
    <w:rsid w:val="2D6118C7"/>
    <w:rsid w:val="2D967722"/>
    <w:rsid w:val="2DD08A6C"/>
    <w:rsid w:val="2E523AFA"/>
    <w:rsid w:val="2EF2222D"/>
    <w:rsid w:val="31847055"/>
    <w:rsid w:val="3209D22B"/>
    <w:rsid w:val="32AF2ECE"/>
    <w:rsid w:val="335E1C87"/>
    <w:rsid w:val="337D1EDF"/>
    <w:rsid w:val="33D3994E"/>
    <w:rsid w:val="346B9934"/>
    <w:rsid w:val="348893FB"/>
    <w:rsid w:val="34B92400"/>
    <w:rsid w:val="36719D58"/>
    <w:rsid w:val="36CFB1B8"/>
    <w:rsid w:val="36DB958B"/>
    <w:rsid w:val="37778E17"/>
    <w:rsid w:val="3783339C"/>
    <w:rsid w:val="3834DD2E"/>
    <w:rsid w:val="393134D8"/>
    <w:rsid w:val="39DC520A"/>
    <w:rsid w:val="3A2F3D1F"/>
    <w:rsid w:val="3C2812D5"/>
    <w:rsid w:val="3CCCE035"/>
    <w:rsid w:val="3D227253"/>
    <w:rsid w:val="3FC22C4A"/>
    <w:rsid w:val="426C7CDC"/>
    <w:rsid w:val="44377228"/>
    <w:rsid w:val="45266185"/>
    <w:rsid w:val="472B5891"/>
    <w:rsid w:val="47FC8FC5"/>
    <w:rsid w:val="487BC3AC"/>
    <w:rsid w:val="48B2F115"/>
    <w:rsid w:val="49A9C413"/>
    <w:rsid w:val="4BE1BA90"/>
    <w:rsid w:val="4C49956C"/>
    <w:rsid w:val="4D3C57BD"/>
    <w:rsid w:val="4D42E635"/>
    <w:rsid w:val="4E0C61F4"/>
    <w:rsid w:val="4E1648AB"/>
    <w:rsid w:val="4E2D01C9"/>
    <w:rsid w:val="4F864546"/>
    <w:rsid w:val="5070F8B0"/>
    <w:rsid w:val="50C8C857"/>
    <w:rsid w:val="5106A0E6"/>
    <w:rsid w:val="51179000"/>
    <w:rsid w:val="53F0EC0A"/>
    <w:rsid w:val="54837DA5"/>
    <w:rsid w:val="55C59DFE"/>
    <w:rsid w:val="564C8468"/>
    <w:rsid w:val="56CCF879"/>
    <w:rsid w:val="57EC8FBA"/>
    <w:rsid w:val="588CA0B1"/>
    <w:rsid w:val="58EE4AEB"/>
    <w:rsid w:val="590A333C"/>
    <w:rsid w:val="5A5CEDD6"/>
    <w:rsid w:val="5B766B86"/>
    <w:rsid w:val="5BF441DB"/>
    <w:rsid w:val="5C2404C9"/>
    <w:rsid w:val="5C631422"/>
    <w:rsid w:val="5D10CAA8"/>
    <w:rsid w:val="5D1DA0A0"/>
    <w:rsid w:val="5D361E6B"/>
    <w:rsid w:val="5D5706C5"/>
    <w:rsid w:val="5DADED76"/>
    <w:rsid w:val="5F2C6DA1"/>
    <w:rsid w:val="5F48CD64"/>
    <w:rsid w:val="5F774178"/>
    <w:rsid w:val="5F7DDD7B"/>
    <w:rsid w:val="63152975"/>
    <w:rsid w:val="6425A491"/>
    <w:rsid w:val="64474ABA"/>
    <w:rsid w:val="64ACEB43"/>
    <w:rsid w:val="66610B41"/>
    <w:rsid w:val="669C7EDB"/>
    <w:rsid w:val="67906FA5"/>
    <w:rsid w:val="67D86096"/>
    <w:rsid w:val="68413CA3"/>
    <w:rsid w:val="6983ADAD"/>
    <w:rsid w:val="69E21063"/>
    <w:rsid w:val="6A31EF9F"/>
    <w:rsid w:val="6ABA6A7A"/>
    <w:rsid w:val="6BF14BE0"/>
    <w:rsid w:val="6CD17A7E"/>
    <w:rsid w:val="6DE883B3"/>
    <w:rsid w:val="6EC06C1E"/>
    <w:rsid w:val="6F44632B"/>
    <w:rsid w:val="6F62E054"/>
    <w:rsid w:val="707424BB"/>
    <w:rsid w:val="7268C58A"/>
    <w:rsid w:val="72D615E1"/>
    <w:rsid w:val="73C04BD4"/>
    <w:rsid w:val="74127C07"/>
    <w:rsid w:val="747B3D47"/>
    <w:rsid w:val="750B02D2"/>
    <w:rsid w:val="751DA162"/>
    <w:rsid w:val="762898B5"/>
    <w:rsid w:val="776E7E1D"/>
    <w:rsid w:val="778B233D"/>
    <w:rsid w:val="7866562F"/>
    <w:rsid w:val="78DA89E3"/>
    <w:rsid w:val="79349B1B"/>
    <w:rsid w:val="79CE5873"/>
    <w:rsid w:val="7A9CC8CE"/>
    <w:rsid w:val="7B365C72"/>
    <w:rsid w:val="7B5D7D79"/>
    <w:rsid w:val="7C1EFA28"/>
    <w:rsid w:val="7FC7731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4EF490DD-2034-4CDC-8448-FC0590141CF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63553"/>
    <w:pPr>
      <w:spacing w:after="0" w:line="240" w:lineRule="auto"/>
    </w:pPr>
    <w:rPr>
      <w:rFonts w:eastAsia="Times New Roman" w:cs="Times New Roman"/>
      <w:sz w:val="24"/>
      <w:szCs w:val="20"/>
      <w:lang w:eastAsia="nb-NO"/>
    </w:rPr>
  </w:style>
  <w:style w:type="paragraph" w:styleId="Heading1">
    <w:name w:val="heading 1"/>
    <w:basedOn w:val="Normal"/>
    <w:next w:val="Normal"/>
    <w:link w:val="Heading1Char"/>
    <w:qFormat/>
    <w:rsid w:val="007B38EE"/>
    <w:pPr>
      <w:keepNext/>
      <w:numPr>
        <w:numId w:val="5"/>
      </w:numPr>
      <w:spacing w:before="360" w:after="120"/>
      <w:outlineLvl w:val="0"/>
    </w:pPr>
    <w:rPr>
      <w:rFonts w:asciiTheme="majorHAnsi" w:hAnsiTheme="majorHAnsi"/>
      <w:b/>
      <w:caps/>
      <w:kern w:val="28"/>
      <w:sz w:val="28"/>
    </w:rPr>
  </w:style>
  <w:style w:type="paragraph" w:styleId="Heading2">
    <w:name w:val="heading 2"/>
    <w:basedOn w:val="Normal"/>
    <w:next w:val="Normal"/>
    <w:link w:val="Heading2Char"/>
    <w:uiPriority w:val="9"/>
    <w:qFormat/>
    <w:rsid w:val="0027539B"/>
    <w:pPr>
      <w:keepNext/>
      <w:numPr>
        <w:ilvl w:val="1"/>
        <w:numId w:val="5"/>
      </w:numPr>
      <w:spacing w:before="120" w:after="60"/>
      <w:outlineLvl w:val="1"/>
    </w:pPr>
    <w:rPr>
      <w:rFonts w:asciiTheme="majorHAnsi" w:hAnsiTheme="majorHAnsi"/>
      <w:b/>
    </w:rPr>
  </w:style>
  <w:style w:type="paragraph" w:styleId="Heading3">
    <w:name w:val="heading 3"/>
    <w:basedOn w:val="Heading2"/>
    <w:next w:val="Heading2"/>
    <w:link w:val="Heading3Char"/>
    <w:uiPriority w:val="9"/>
    <w:qFormat/>
    <w:rsid w:val="001E02BB"/>
    <w:pPr>
      <w:numPr>
        <w:ilvl w:val="2"/>
      </w:numPr>
      <w:outlineLvl w:val="2"/>
    </w:pPr>
    <w:rPr>
      <w:rFonts w:ascii="Arial" w:hAnsi="Arial"/>
      <w:b w:val="0"/>
      <w:i/>
    </w:rPr>
  </w:style>
  <w:style w:type="paragraph" w:styleId="Heading4">
    <w:name w:val="heading 4"/>
    <w:basedOn w:val="Normal"/>
    <w:next w:val="Normal"/>
    <w:link w:val="Heading4Char"/>
    <w:qFormat/>
    <w:rsid w:val="001E02BB"/>
    <w:pPr>
      <w:keepNext/>
      <w:numPr>
        <w:ilvl w:val="3"/>
        <w:numId w:val="5"/>
      </w:numPr>
      <w:spacing w:before="240" w:after="60"/>
      <w:ind w:left="873"/>
      <w:outlineLvl w:val="3"/>
    </w:pPr>
    <w:rPr>
      <w:i/>
      <w:u w:val="single"/>
    </w:rPr>
  </w:style>
  <w:style w:type="paragraph" w:styleId="Heading5">
    <w:name w:val="heading 5"/>
    <w:basedOn w:val="Normal"/>
    <w:next w:val="Normal"/>
    <w:link w:val="Heading5Char"/>
    <w:qFormat/>
    <w:rsid w:val="00CD70F3"/>
    <w:pPr>
      <w:numPr>
        <w:ilvl w:val="4"/>
        <w:numId w:val="5"/>
      </w:numPr>
      <w:spacing w:before="240" w:after="60"/>
      <w:outlineLvl w:val="4"/>
    </w:pPr>
    <w:rPr>
      <w:rFonts w:ascii="Arial" w:hAnsi="Arial"/>
      <w:sz w:val="22"/>
    </w:rPr>
  </w:style>
  <w:style w:type="paragraph" w:styleId="Heading6">
    <w:name w:val="heading 6"/>
    <w:basedOn w:val="Normal"/>
    <w:next w:val="Normal"/>
    <w:link w:val="Heading6Char"/>
    <w:qFormat/>
    <w:rsid w:val="00CD70F3"/>
    <w:pPr>
      <w:numPr>
        <w:ilvl w:val="5"/>
        <w:numId w:val="5"/>
      </w:numPr>
      <w:spacing w:before="240" w:after="60"/>
      <w:outlineLvl w:val="5"/>
    </w:pPr>
    <w:rPr>
      <w:rFonts w:ascii="Arial" w:hAnsi="Arial"/>
      <w:i/>
      <w:sz w:val="22"/>
    </w:rPr>
  </w:style>
  <w:style w:type="paragraph" w:styleId="Heading7">
    <w:name w:val="heading 7"/>
    <w:basedOn w:val="Normal"/>
    <w:next w:val="Normal"/>
    <w:link w:val="Heading7Char"/>
    <w:qFormat/>
    <w:rsid w:val="00CD70F3"/>
    <w:pPr>
      <w:numPr>
        <w:ilvl w:val="6"/>
        <w:numId w:val="5"/>
      </w:numPr>
      <w:spacing w:before="240" w:after="60"/>
      <w:outlineLvl w:val="6"/>
    </w:pPr>
    <w:rPr>
      <w:rFonts w:ascii="Arial" w:hAnsi="Arial"/>
      <w:sz w:val="20"/>
    </w:rPr>
  </w:style>
  <w:style w:type="paragraph" w:styleId="Heading8">
    <w:name w:val="heading 8"/>
    <w:basedOn w:val="Normal"/>
    <w:next w:val="Normal"/>
    <w:link w:val="Heading8Char"/>
    <w:qFormat/>
    <w:rsid w:val="00CD70F3"/>
    <w:pPr>
      <w:numPr>
        <w:ilvl w:val="7"/>
        <w:numId w:val="5"/>
      </w:numPr>
      <w:spacing w:before="240" w:after="60"/>
      <w:outlineLvl w:val="7"/>
    </w:pPr>
    <w:rPr>
      <w:rFonts w:ascii="Arial" w:hAnsi="Arial"/>
      <w:i/>
      <w:sz w:val="20"/>
    </w:rPr>
  </w:style>
  <w:style w:type="paragraph" w:styleId="Heading9">
    <w:name w:val="heading 9"/>
    <w:basedOn w:val="Normal"/>
    <w:next w:val="Normal"/>
    <w:link w:val="Heading9Char"/>
    <w:qFormat/>
    <w:rsid w:val="00CD70F3"/>
    <w:pPr>
      <w:numPr>
        <w:ilvl w:val="8"/>
        <w:numId w:val="5"/>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B38EE"/>
    <w:rPr>
      <w:rFonts w:eastAsia="Times New Roman" w:cs="Times New Roman" w:asciiTheme="majorHAnsi" w:hAnsiTheme="majorHAnsi"/>
      <w:b/>
      <w:caps/>
      <w:kern w:val="28"/>
      <w:sz w:val="28"/>
      <w:szCs w:val="20"/>
      <w:lang w:eastAsia="nb-NO"/>
    </w:rPr>
  </w:style>
  <w:style w:type="character" w:styleId="Heading2Char" w:customStyle="1">
    <w:name w:val="Heading 2 Char"/>
    <w:basedOn w:val="DefaultParagraphFont"/>
    <w:link w:val="Heading2"/>
    <w:rsid w:val="0027539B"/>
    <w:rPr>
      <w:rFonts w:eastAsia="Times New Roman" w:cs="Times New Roman" w:asciiTheme="majorHAnsi" w:hAnsiTheme="majorHAnsi"/>
      <w:b/>
      <w:sz w:val="24"/>
      <w:szCs w:val="20"/>
      <w:lang w:eastAsia="nb-NO"/>
    </w:rPr>
  </w:style>
  <w:style w:type="character" w:styleId="Heading3Char" w:customStyle="1">
    <w:name w:val="Heading 3 Char"/>
    <w:basedOn w:val="DefaultParagraphFont"/>
    <w:link w:val="Heading3"/>
    <w:uiPriority w:val="9"/>
    <w:rsid w:val="00534BA6"/>
    <w:rPr>
      <w:rFonts w:ascii="Arial" w:hAnsi="Arial" w:eastAsia="Times New Roman" w:cs="Times New Roman"/>
      <w:i/>
      <w:sz w:val="24"/>
      <w:szCs w:val="20"/>
      <w:lang w:eastAsia="nb-NO"/>
    </w:rPr>
  </w:style>
  <w:style w:type="character" w:styleId="Heading4Char" w:customStyle="1">
    <w:name w:val="Heading 4 Char"/>
    <w:basedOn w:val="DefaultParagraphFont"/>
    <w:link w:val="Heading4"/>
    <w:rsid w:val="001E02BB"/>
    <w:rPr>
      <w:rFonts w:eastAsia="Times New Roman" w:cs="Times New Roman"/>
      <w:i/>
      <w:sz w:val="24"/>
      <w:szCs w:val="20"/>
      <w:u w:val="single"/>
      <w:lang w:eastAsia="nb-NO"/>
    </w:rPr>
  </w:style>
  <w:style w:type="character" w:styleId="Heading5Char" w:customStyle="1">
    <w:name w:val="Heading 5 Char"/>
    <w:basedOn w:val="DefaultParagraphFont"/>
    <w:link w:val="Heading5"/>
    <w:rsid w:val="00CD70F3"/>
    <w:rPr>
      <w:rFonts w:ascii="Arial" w:hAnsi="Arial" w:eastAsia="Times New Roman" w:cs="Times New Roman"/>
      <w:szCs w:val="20"/>
      <w:lang w:eastAsia="nb-NO"/>
    </w:rPr>
  </w:style>
  <w:style w:type="character" w:styleId="Heading6Char" w:customStyle="1">
    <w:name w:val="Heading 6 Char"/>
    <w:basedOn w:val="DefaultParagraphFont"/>
    <w:link w:val="Heading6"/>
    <w:rsid w:val="00CD70F3"/>
    <w:rPr>
      <w:rFonts w:ascii="Arial" w:hAnsi="Arial" w:eastAsia="Times New Roman" w:cs="Times New Roman"/>
      <w:i/>
      <w:szCs w:val="20"/>
      <w:lang w:eastAsia="nb-NO"/>
    </w:rPr>
  </w:style>
  <w:style w:type="character" w:styleId="Heading7Char" w:customStyle="1">
    <w:name w:val="Heading 7 Char"/>
    <w:basedOn w:val="DefaultParagraphFont"/>
    <w:link w:val="Heading7"/>
    <w:rsid w:val="00CD70F3"/>
    <w:rPr>
      <w:rFonts w:ascii="Arial" w:hAnsi="Arial" w:eastAsia="Times New Roman" w:cs="Times New Roman"/>
      <w:sz w:val="20"/>
      <w:szCs w:val="20"/>
      <w:lang w:eastAsia="nb-NO"/>
    </w:rPr>
  </w:style>
  <w:style w:type="character" w:styleId="Heading8Char" w:customStyle="1">
    <w:name w:val="Heading 8 Char"/>
    <w:basedOn w:val="DefaultParagraphFont"/>
    <w:link w:val="Heading8"/>
    <w:rsid w:val="00CD70F3"/>
    <w:rPr>
      <w:rFonts w:ascii="Arial" w:hAnsi="Arial" w:eastAsia="Times New Roman" w:cs="Times New Roman"/>
      <w:i/>
      <w:sz w:val="20"/>
      <w:szCs w:val="20"/>
      <w:lang w:eastAsia="nb-NO"/>
    </w:rPr>
  </w:style>
  <w:style w:type="character" w:styleId="Heading9Char" w:customStyle="1">
    <w:name w:val="Heading 9 Char"/>
    <w:basedOn w:val="DefaultParagraphFont"/>
    <w:link w:val="Heading9"/>
    <w:rsid w:val="00CD70F3"/>
    <w:rPr>
      <w:rFonts w:ascii="Arial" w:hAnsi="Arial" w:eastAsia="Times New Roman" w:cs="Times New Roman"/>
      <w:i/>
      <w:sz w:val="18"/>
      <w:szCs w:val="20"/>
      <w:lang w:eastAsia="nb-NO"/>
    </w:rPr>
  </w:style>
  <w:style w:type="paragraph" w:styleId="ListParagraph">
    <w:name w:val="List Paragraph"/>
    <w:basedOn w:val="Normal"/>
    <w:uiPriority w:val="34"/>
    <w:qFormat/>
    <w:rsid w:val="00CD70F3"/>
    <w:pPr>
      <w:ind w:left="720"/>
      <w:contextualSpacing/>
    </w:pPr>
  </w:style>
  <w:style w:type="character" w:styleId="CommentReference">
    <w:name w:val="Comment Reference"/>
    <w:basedOn w:val="DefaultParagraphFont"/>
    <w:uiPriority w:val="99"/>
    <w:semiHidden/>
    <w:unhideWhenUsed/>
    <w:rsid w:val="00CD70F3"/>
    <w:rPr>
      <w:sz w:val="16"/>
      <w:szCs w:val="16"/>
    </w:rPr>
  </w:style>
  <w:style w:type="paragraph" w:styleId="CommentText">
    <w:name w:val="Comment Text"/>
    <w:basedOn w:val="Normal"/>
    <w:link w:val="CommentTextChar"/>
    <w:uiPriority w:val="99"/>
    <w:unhideWhenUsed/>
    <w:rsid w:val="00CD70F3"/>
    <w:pPr>
      <w:spacing w:after="200"/>
    </w:pPr>
    <w:rPr>
      <w:rFonts w:eastAsiaTheme="minorHAnsi" w:cstheme="minorBidi"/>
      <w:sz w:val="20"/>
      <w:lang w:val="da-DK" w:eastAsia="en-US"/>
    </w:rPr>
  </w:style>
  <w:style w:type="character" w:styleId="CommentTextChar" w:customStyle="1">
    <w:name w:val="Comment Text Char"/>
    <w:basedOn w:val="DefaultParagraphFont"/>
    <w:link w:val="CommentText"/>
    <w:uiPriority w:val="99"/>
    <w:rsid w:val="00CD70F3"/>
    <w:rPr>
      <w:sz w:val="20"/>
      <w:szCs w:val="20"/>
      <w:lang w:val="da-DK"/>
    </w:rPr>
  </w:style>
  <w:style w:type="table" w:styleId="Lysliste1" w:customStyle="1">
    <w:name w:val="Lys liste1"/>
    <w:basedOn w:val="TableNormal"/>
    <w:uiPriority w:val="61"/>
    <w:rsid w:val="00CD70F3"/>
    <w:pPr>
      <w:spacing w:after="0" w:line="240" w:lineRule="auto"/>
    </w:pPr>
    <w:rPr>
      <w:lang w:val="da-DK"/>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styleId="BalloonText">
    <w:name w:val="Balloon Text"/>
    <w:basedOn w:val="Normal"/>
    <w:link w:val="BalloonTextChar"/>
    <w:uiPriority w:val="99"/>
    <w:semiHidden/>
    <w:unhideWhenUsed/>
    <w:rsid w:val="00CD70F3"/>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D70F3"/>
    <w:rPr>
      <w:rFonts w:ascii="Segoe UI" w:hAnsi="Segoe UI" w:eastAsia="Times New Roman" w:cs="Segoe UI"/>
      <w:sz w:val="18"/>
      <w:szCs w:val="18"/>
      <w:lang w:eastAsia="nb-NO"/>
    </w:rPr>
  </w:style>
  <w:style w:type="paragraph" w:styleId="Header">
    <w:name w:val="header"/>
    <w:basedOn w:val="Normal"/>
    <w:link w:val="HeaderChar"/>
    <w:uiPriority w:val="99"/>
    <w:unhideWhenUsed/>
    <w:rsid w:val="00CD70F3"/>
    <w:pPr>
      <w:tabs>
        <w:tab w:val="center" w:pos="4536"/>
        <w:tab w:val="right" w:pos="9072"/>
      </w:tabs>
    </w:pPr>
  </w:style>
  <w:style w:type="character" w:styleId="HeaderChar" w:customStyle="1">
    <w:name w:val="Header Char"/>
    <w:basedOn w:val="DefaultParagraphFont"/>
    <w:link w:val="Header"/>
    <w:uiPriority w:val="99"/>
    <w:rsid w:val="00CD70F3"/>
    <w:rPr>
      <w:rFonts w:ascii="Times New Roman" w:hAnsi="Times New Roman" w:eastAsia="Times New Roman" w:cs="Times New Roman"/>
      <w:sz w:val="24"/>
      <w:szCs w:val="20"/>
      <w:lang w:eastAsia="nb-NO"/>
    </w:rPr>
  </w:style>
  <w:style w:type="paragraph" w:styleId="Footer">
    <w:name w:val="footer"/>
    <w:basedOn w:val="Normal"/>
    <w:link w:val="FooterChar"/>
    <w:uiPriority w:val="99"/>
    <w:unhideWhenUsed/>
    <w:rsid w:val="00CD70F3"/>
    <w:pPr>
      <w:tabs>
        <w:tab w:val="center" w:pos="4536"/>
        <w:tab w:val="right" w:pos="9072"/>
      </w:tabs>
    </w:pPr>
  </w:style>
  <w:style w:type="character" w:styleId="FooterChar" w:customStyle="1">
    <w:name w:val="Footer Char"/>
    <w:basedOn w:val="DefaultParagraphFont"/>
    <w:link w:val="Footer"/>
    <w:uiPriority w:val="99"/>
    <w:rsid w:val="00CD70F3"/>
    <w:rPr>
      <w:rFonts w:ascii="Times New Roman" w:hAnsi="Times New Roman" w:eastAsia="Times New Roman" w:cs="Times New Roman"/>
      <w:sz w:val="24"/>
      <w:szCs w:val="20"/>
      <w:lang w:eastAsia="nb-NO"/>
    </w:rPr>
  </w:style>
  <w:style w:type="paragraph" w:styleId="NoSpacing">
    <w:name w:val="No Spacing"/>
    <w:link w:val="NoSpacingChar"/>
    <w:uiPriority w:val="1"/>
    <w:qFormat/>
    <w:rsid w:val="001B0243"/>
    <w:pPr>
      <w:spacing w:after="0" w:line="240" w:lineRule="auto"/>
    </w:pPr>
    <w:rPr>
      <w:rFonts w:ascii="Times New Roman" w:hAnsi="Times New Roman" w:eastAsia="Times New Roman" w:cs="Times New Roman"/>
      <w:sz w:val="24"/>
      <w:szCs w:val="20"/>
      <w:lang w:eastAsia="nb-NO"/>
    </w:rPr>
  </w:style>
  <w:style w:type="paragraph" w:styleId="BodyText">
    <w:name w:val="Body Text"/>
    <w:basedOn w:val="Normal"/>
    <w:link w:val="BodyTextChar"/>
    <w:uiPriority w:val="99"/>
    <w:unhideWhenUsed/>
    <w:rsid w:val="001B0243"/>
    <w:pPr>
      <w:spacing w:before="120" w:after="120"/>
    </w:pPr>
    <w:rPr>
      <w:rFonts w:ascii="Times New Roman" w:hAnsi="Times New Roman"/>
    </w:rPr>
  </w:style>
  <w:style w:type="character" w:styleId="BodyTextChar" w:customStyle="1">
    <w:name w:val="Body Text Char"/>
    <w:basedOn w:val="DefaultParagraphFont"/>
    <w:link w:val="BodyText"/>
    <w:uiPriority w:val="99"/>
    <w:rsid w:val="001B0243"/>
    <w:rPr>
      <w:rFonts w:ascii="Times New Roman" w:hAnsi="Times New Roman" w:eastAsia="Times New Roman" w:cs="Times New Roman"/>
      <w:sz w:val="24"/>
      <w:szCs w:val="20"/>
      <w:lang w:eastAsia="nb-NO"/>
    </w:rPr>
  </w:style>
  <w:style w:type="paragraph" w:styleId="BodyTextIndent">
    <w:name w:val="Body Text Indent"/>
    <w:basedOn w:val="Normal"/>
    <w:link w:val="BodyTextIndentChar"/>
    <w:uiPriority w:val="99"/>
    <w:semiHidden/>
    <w:unhideWhenUsed/>
    <w:rsid w:val="001B0243"/>
    <w:pPr>
      <w:spacing w:after="120"/>
      <w:ind w:left="283"/>
    </w:pPr>
  </w:style>
  <w:style w:type="character" w:styleId="BodyTextIndentChar" w:customStyle="1">
    <w:name w:val="Body Text Indent Char"/>
    <w:basedOn w:val="DefaultParagraphFont"/>
    <w:link w:val="BodyTextIndent"/>
    <w:uiPriority w:val="99"/>
    <w:semiHidden/>
    <w:rsid w:val="001B0243"/>
    <w:rPr>
      <w:rFonts w:eastAsia="Times New Roman" w:cs="Times New Roman"/>
      <w:sz w:val="24"/>
      <w:szCs w:val="20"/>
      <w:lang w:eastAsia="nb-NO"/>
    </w:rPr>
  </w:style>
  <w:style w:type="paragraph" w:styleId="BodyTextFirstIndent2">
    <w:name w:val="Body Text First Indent 2"/>
    <w:basedOn w:val="BodyTextIndent"/>
    <w:link w:val="BodyTextFirstIndent2Char"/>
    <w:uiPriority w:val="99"/>
    <w:unhideWhenUsed/>
    <w:rsid w:val="001B0243"/>
    <w:pPr>
      <w:spacing w:before="120"/>
      <w:ind w:left="360" w:firstLine="360"/>
    </w:pPr>
    <w:rPr>
      <w:rFonts w:ascii="Times New Roman" w:hAnsi="Times New Roman"/>
    </w:rPr>
  </w:style>
  <w:style w:type="character" w:styleId="BodyTextFirstIndent2Char" w:customStyle="1">
    <w:name w:val="Body Text First Indent 2 Char"/>
    <w:basedOn w:val="BodyTextIndentChar"/>
    <w:link w:val="BodyTextFirstIndent2"/>
    <w:uiPriority w:val="99"/>
    <w:rsid w:val="001B0243"/>
    <w:rPr>
      <w:rFonts w:ascii="Times New Roman" w:hAnsi="Times New Roman" w:eastAsia="Times New Roman" w:cs="Times New Roman"/>
      <w:sz w:val="24"/>
      <w:szCs w:val="20"/>
      <w:lang w:eastAsia="nb-NO"/>
    </w:rPr>
  </w:style>
  <w:style w:type="paragraph" w:styleId="List2">
    <w:name w:val="List 2"/>
    <w:basedOn w:val="Normal"/>
    <w:uiPriority w:val="99"/>
    <w:unhideWhenUsed/>
    <w:rsid w:val="00850136"/>
    <w:pPr>
      <w:spacing w:before="120" w:after="120"/>
      <w:ind w:left="566" w:hanging="283"/>
      <w:contextualSpacing/>
    </w:pPr>
    <w:rPr>
      <w:rFonts w:ascii="Times New Roman" w:hAnsi="Times New Roman"/>
    </w:rPr>
  </w:style>
  <w:style w:type="paragraph" w:styleId="ListBullet2">
    <w:name w:val="List Bullet 2"/>
    <w:basedOn w:val="Normal"/>
    <w:uiPriority w:val="99"/>
    <w:unhideWhenUsed/>
    <w:rsid w:val="00850136"/>
    <w:pPr>
      <w:numPr>
        <w:numId w:val="17"/>
      </w:numPr>
      <w:spacing w:before="120" w:after="120"/>
      <w:contextualSpacing/>
    </w:pPr>
    <w:rPr>
      <w:rFonts w:ascii="Times New Roman" w:hAnsi="Times New Roman"/>
    </w:rPr>
  </w:style>
  <w:style w:type="paragraph" w:styleId="ListBullet3">
    <w:name w:val="List Bullet 3"/>
    <w:basedOn w:val="Normal"/>
    <w:uiPriority w:val="99"/>
    <w:unhideWhenUsed/>
    <w:rsid w:val="00850136"/>
    <w:pPr>
      <w:numPr>
        <w:numId w:val="18"/>
      </w:numPr>
      <w:spacing w:before="120" w:after="120"/>
      <w:contextualSpacing/>
    </w:pPr>
    <w:rPr>
      <w:rFonts w:ascii="Times New Roman" w:hAnsi="Times New Roman"/>
    </w:rPr>
  </w:style>
  <w:style w:type="paragraph" w:styleId="TOC1">
    <w:name w:val="toc 1"/>
    <w:basedOn w:val="Normal"/>
    <w:next w:val="Normal"/>
    <w:autoRedefine/>
    <w:uiPriority w:val="39"/>
    <w:unhideWhenUsed/>
    <w:rsid w:val="00A57F07"/>
    <w:pPr>
      <w:spacing w:after="100"/>
    </w:pPr>
  </w:style>
  <w:style w:type="paragraph" w:styleId="TOC2">
    <w:name w:val="toc 2"/>
    <w:basedOn w:val="Normal"/>
    <w:next w:val="Normal"/>
    <w:autoRedefine/>
    <w:uiPriority w:val="39"/>
    <w:unhideWhenUsed/>
    <w:rsid w:val="00A57F07"/>
    <w:pPr>
      <w:spacing w:after="100"/>
      <w:ind w:left="240"/>
    </w:pPr>
  </w:style>
  <w:style w:type="paragraph" w:styleId="TOC3">
    <w:name w:val="toc 3"/>
    <w:basedOn w:val="Normal"/>
    <w:next w:val="Normal"/>
    <w:autoRedefine/>
    <w:uiPriority w:val="39"/>
    <w:unhideWhenUsed/>
    <w:rsid w:val="00A57F07"/>
    <w:pPr>
      <w:spacing w:after="100"/>
      <w:ind w:left="480"/>
    </w:pPr>
  </w:style>
  <w:style w:type="character" w:styleId="Hyperlink">
    <w:name w:val="Hyperlink"/>
    <w:basedOn w:val="DefaultParagraphFont"/>
    <w:uiPriority w:val="99"/>
    <w:unhideWhenUsed/>
    <w:rsid w:val="00A57F07"/>
    <w:rPr>
      <w:color w:val="0563C1" w:themeColor="hyperlink"/>
      <w:u w:val="single"/>
    </w:rPr>
  </w:style>
  <w:style w:type="paragraph" w:styleId="CommentSubject">
    <w:name w:val="Comment Subject"/>
    <w:basedOn w:val="CommentText"/>
    <w:next w:val="CommentText"/>
    <w:link w:val="CommentSubjectChar"/>
    <w:uiPriority w:val="99"/>
    <w:semiHidden/>
    <w:unhideWhenUsed/>
    <w:rsid w:val="00A57F07"/>
    <w:pPr>
      <w:spacing w:after="0"/>
    </w:pPr>
    <w:rPr>
      <w:rFonts w:eastAsia="Times New Roman" w:cs="Times New Roman"/>
      <w:b/>
      <w:bCs/>
      <w:lang w:val="nb-NO" w:eastAsia="nb-NO"/>
    </w:rPr>
  </w:style>
  <w:style w:type="character" w:styleId="CommentSubjectChar" w:customStyle="1">
    <w:name w:val="Comment Subject Char"/>
    <w:basedOn w:val="CommentTextChar"/>
    <w:link w:val="CommentSubject"/>
    <w:uiPriority w:val="99"/>
    <w:semiHidden/>
    <w:rsid w:val="00A57F07"/>
    <w:rPr>
      <w:rFonts w:eastAsia="Times New Roman" w:cs="Times New Roman"/>
      <w:b/>
      <w:bCs/>
      <w:sz w:val="20"/>
      <w:szCs w:val="20"/>
      <w:lang w:val="da-DK" w:eastAsia="nb-NO"/>
    </w:rPr>
  </w:style>
  <w:style w:type="paragraph" w:styleId="Revision">
    <w:name w:val="Revision"/>
    <w:hidden/>
    <w:uiPriority w:val="99"/>
    <w:semiHidden/>
    <w:rsid w:val="00A57F07"/>
    <w:pPr>
      <w:spacing w:after="0" w:line="240" w:lineRule="auto"/>
    </w:pPr>
    <w:rPr>
      <w:rFonts w:eastAsia="Times New Roman" w:cs="Times New Roman"/>
      <w:sz w:val="24"/>
      <w:szCs w:val="20"/>
      <w:lang w:eastAsia="nb-NO"/>
    </w:rPr>
  </w:style>
  <w:style w:type="character" w:styleId="FollowedHyperlink">
    <w:name w:val="FollowedHyperlink"/>
    <w:basedOn w:val="DefaultParagraphFont"/>
    <w:uiPriority w:val="99"/>
    <w:semiHidden/>
    <w:unhideWhenUsed/>
    <w:rsid w:val="00A57F07"/>
    <w:rPr>
      <w:color w:val="954F72" w:themeColor="followedHyperlink"/>
      <w:u w:val="single"/>
    </w:rPr>
  </w:style>
  <w:style w:type="paragraph" w:styleId="TOC4">
    <w:name w:val="toc 4"/>
    <w:basedOn w:val="Normal"/>
    <w:next w:val="Normal"/>
    <w:autoRedefine/>
    <w:uiPriority w:val="39"/>
    <w:unhideWhenUsed/>
    <w:rsid w:val="006B52FE"/>
    <w:pPr>
      <w:spacing w:after="100"/>
      <w:ind w:left="720"/>
    </w:pPr>
  </w:style>
  <w:style w:type="character" w:styleId="NoSpacingChar" w:customStyle="1">
    <w:name w:val="No Spacing Char"/>
    <w:basedOn w:val="DefaultParagraphFont"/>
    <w:link w:val="NoSpacing"/>
    <w:uiPriority w:val="1"/>
    <w:rsid w:val="004C4EE5"/>
    <w:rPr>
      <w:rFonts w:ascii="Times New Roman" w:hAnsi="Times New Roman" w:eastAsia="Times New Roman" w:cs="Times New Roman"/>
      <w:sz w:val="24"/>
      <w:szCs w:val="20"/>
      <w:lang w:eastAsia="nb-NO"/>
    </w:rPr>
  </w:style>
  <w:style w:type="character" w:styleId="Ulstomtale1" w:customStyle="1">
    <w:name w:val="Uløst omtale1"/>
    <w:basedOn w:val="DefaultParagraphFont"/>
    <w:uiPriority w:val="99"/>
    <w:semiHidden/>
    <w:unhideWhenUsed/>
    <w:rsid w:val="007A48D4"/>
    <w:rPr>
      <w:color w:val="605E5C"/>
      <w:shd w:val="clear" w:color="auto" w:fill="E1DFDD"/>
    </w:rPr>
  </w:style>
  <w:style w:type="table" w:styleId="TableGrid">
    <w:name w:val="Table Grid"/>
    <w:basedOn w:val="TableNormal"/>
    <w:uiPriority w:val="39"/>
    <w:rsid w:val="003B1E3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comments" Target="comment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footnotes" Target="foot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 Type="http://schemas.openxmlformats.org/officeDocument/2006/relationships/theme" Target="theme/theme1.xml" Id="rId22" /><Relationship Type="http://schemas.microsoft.com/office/2011/relationships/people" Target="people.xml" Id="R223cb0abcde2486d"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BA3DE94D-ECB0-4DB3-9C99-0B7CCAAC0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f71bf-bf06-421a-a18f-34d792248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150C82-1E65-4053-8D87-33A386263912}">
  <ds:schemaRefs>
    <ds:schemaRef ds:uri="http://schemas.microsoft.com/sharepoint/v3/contenttype/forms"/>
  </ds:schemaRefs>
</ds:datastoreItem>
</file>

<file path=customXml/itemProps5.xml><?xml version="1.0" encoding="utf-8"?>
<ds:datastoreItem xmlns:ds="http://schemas.openxmlformats.org/officeDocument/2006/customXml" ds:itemID="{504077D2-DD4C-4044-996C-123CABD0917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Magnus Moustache</lastModifiedBy>
  <revision>6</revision>
  <dcterms:created xsi:type="dcterms:W3CDTF">2026-04-21T21:02:00.0000000Z</dcterms:created>
  <dcterms:modified xsi:type="dcterms:W3CDTF">2026-04-24T12:50:19.6178979Z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0x010100757152EA192FF541931C03CBC1C083A5</vt:lpwstr>
  </property>
  <property fmtid="{D5CDD505-2E9C-101B-9397-08002B2CF9AE}" pid="3" name="docLang">
    <vt:lpwstr>nb</vt:lpwstr>
  </property>
</Properties>
</file>